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03" w:rsidRPr="00241738" w:rsidRDefault="00D77303" w:rsidP="00D77303">
      <w:pPr>
        <w:spacing w:after="0" w:line="240" w:lineRule="auto"/>
        <w:rPr>
          <w:rFonts w:ascii="Arial" w:eastAsia="Times New Roman" w:hAnsi="Arial" w:cs="Arial"/>
          <w:b/>
          <w:szCs w:val="20"/>
        </w:rPr>
      </w:pPr>
    </w:p>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2027"/>
      </w:tblGrid>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Arial"/>
                <w:sz w:val="24"/>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D77303" w:rsidRPr="00241738" w:rsidRDefault="00D77303" w:rsidP="009B4B2B">
            <w:pPr>
              <w:spacing w:after="0" w:line="240" w:lineRule="auto"/>
              <w:rPr>
                <w:rFonts w:ascii="Arial" w:eastAsia="Times New Roman" w:hAnsi="Arial" w:cs="Arial"/>
                <w:b/>
                <w:sz w:val="28"/>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SAULT STE</w:t>
            </w:r>
            <w:r>
              <w:rPr>
                <w:rFonts w:ascii="Arial" w:eastAsia="Times New Roman" w:hAnsi="Arial" w:cs="Arial"/>
                <w:b/>
                <w:sz w:val="28"/>
                <w:szCs w:val="20"/>
                <w:lang w:val="en-GB"/>
              </w:rPr>
              <w:t>.</w:t>
            </w:r>
            <w:r w:rsidRPr="00241738">
              <w:rPr>
                <w:rFonts w:ascii="Arial" w:eastAsia="Times New Roman" w:hAnsi="Arial" w:cs="Arial"/>
                <w:b/>
                <w:sz w:val="28"/>
                <w:szCs w:val="20"/>
                <w:lang w:val="en-GB"/>
              </w:rPr>
              <w:t xml:space="preserve"> MARIE, ONTARIO</w:t>
            </w:r>
          </w:p>
          <w:p w:rsidR="00D77303" w:rsidRPr="00241738" w:rsidRDefault="00D77303" w:rsidP="009B4B2B">
            <w:pPr>
              <w:tabs>
                <w:tab w:val="center" w:pos="4560"/>
              </w:tabs>
              <w:spacing w:after="0" w:line="240" w:lineRule="auto"/>
              <w:rPr>
                <w:rFonts w:ascii="Arial" w:eastAsia="Times New Roman" w:hAnsi="Arial" w:cs="Arial"/>
                <w:szCs w:val="20"/>
                <w:lang w:val="en-GB"/>
              </w:rPr>
            </w:pPr>
          </w:p>
          <w:p w:rsidR="00D77303" w:rsidRPr="00241738" w:rsidRDefault="00D77303" w:rsidP="009B4B2B">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D77303" w:rsidRPr="00241738" w:rsidRDefault="00D77303" w:rsidP="009B4B2B">
            <w:pPr>
              <w:spacing w:after="0" w:line="240" w:lineRule="auto"/>
              <w:jc w:val="center"/>
              <w:rPr>
                <w:rFonts w:ascii="Arial" w:eastAsia="Times New Roman" w:hAnsi="Arial" w:cs="Arial"/>
                <w:noProof/>
                <w:szCs w:val="20"/>
                <w:lang w:eastAsia="en-CA"/>
              </w:rPr>
            </w:pPr>
          </w:p>
          <w:p w:rsidR="00D77303" w:rsidRPr="00241738" w:rsidRDefault="00D77303" w:rsidP="009B4B2B">
            <w:pPr>
              <w:spacing w:after="0" w:line="240" w:lineRule="auto"/>
              <w:jc w:val="center"/>
              <w:rPr>
                <w:rFonts w:ascii="Arial" w:eastAsia="Times New Roman" w:hAnsi="Arial" w:cs="Arial"/>
                <w:szCs w:val="20"/>
                <w:lang w:val="en-GB"/>
              </w:rPr>
            </w:pPr>
          </w:p>
          <w:p w:rsidR="00D77303" w:rsidRPr="00241738" w:rsidRDefault="00D77303" w:rsidP="009B4B2B">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D77303" w:rsidRPr="00241738" w:rsidRDefault="00D77303" w:rsidP="009B4B2B">
            <w:pPr>
              <w:spacing w:after="0" w:line="240" w:lineRule="auto"/>
              <w:rPr>
                <w:rFonts w:ascii="Arial" w:eastAsia="Times New Roman" w:hAnsi="Arial" w:cs="Arial"/>
                <w:b/>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9B1747">
              <w:rPr>
                <w:rFonts w:ascii="Arial" w:eastAsia="Times New Roman" w:hAnsi="Arial" w:cs="Arial"/>
                <w:szCs w:val="20"/>
              </w:rPr>
              <w:t>Field Placement - Community</w:t>
            </w: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D77303" w:rsidRPr="00241738" w:rsidRDefault="00D77303" w:rsidP="009B4B2B">
            <w:pPr>
              <w:spacing w:after="0" w:line="240" w:lineRule="auto"/>
              <w:rPr>
                <w:rFonts w:ascii="Arial" w:eastAsia="Times New Roman" w:hAnsi="Arial" w:cs="Arial"/>
                <w:b/>
                <w:szCs w:val="20"/>
              </w:rPr>
            </w:pPr>
          </w:p>
        </w:tc>
        <w:tc>
          <w:tcPr>
            <w:tcW w:w="3402" w:type="dxa"/>
            <w:gridSpan w:val="2"/>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Times New Roman"/>
                <w:szCs w:val="20"/>
              </w:rPr>
              <w:t xml:space="preserve">PTN </w:t>
            </w:r>
            <w:r>
              <w:rPr>
                <w:rFonts w:ascii="Arial" w:eastAsia="Times New Roman" w:hAnsi="Arial" w:cs="Times New Roman"/>
                <w:szCs w:val="20"/>
              </w:rPr>
              <w:t>402</w:t>
            </w:r>
          </w:p>
        </w:tc>
        <w:tc>
          <w:tcPr>
            <w:tcW w:w="1701" w:type="dxa"/>
            <w:gridSpan w:val="2"/>
          </w:tcPr>
          <w:p w:rsidR="00D77303" w:rsidRPr="00241738" w:rsidRDefault="00D77303" w:rsidP="009B4B2B">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2027" w:type="dxa"/>
          </w:tcPr>
          <w:p w:rsidR="00D77303" w:rsidRPr="00241738" w:rsidRDefault="008B66A3" w:rsidP="009B4B2B">
            <w:pPr>
              <w:spacing w:after="0" w:line="240" w:lineRule="auto"/>
              <w:rPr>
                <w:rFonts w:ascii="Arial" w:eastAsia="Times New Roman" w:hAnsi="Arial" w:cs="Arial"/>
                <w:szCs w:val="20"/>
              </w:rPr>
            </w:pPr>
            <w:r>
              <w:rPr>
                <w:rFonts w:ascii="Arial" w:eastAsia="Times New Roman" w:hAnsi="Arial" w:cs="Arial"/>
                <w:szCs w:val="20"/>
              </w:rPr>
              <w:t>4</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D77303" w:rsidRPr="00241738" w:rsidRDefault="00D77303" w:rsidP="009B4B2B">
            <w:pPr>
              <w:spacing w:after="0" w:line="240" w:lineRule="auto"/>
              <w:rPr>
                <w:rFonts w:ascii="Arial" w:eastAsia="Times New Roman" w:hAnsi="Arial" w:cs="Arial"/>
                <w:szCs w:val="20"/>
              </w:rPr>
            </w:pPr>
          </w:p>
        </w:tc>
        <w:tc>
          <w:tcPr>
            <w:tcW w:w="1460" w:type="dxa"/>
          </w:tcPr>
          <w:p w:rsidR="00D77303" w:rsidRPr="00241738" w:rsidRDefault="00D77303" w:rsidP="00CF325E">
            <w:pPr>
              <w:spacing w:after="0" w:line="240" w:lineRule="auto"/>
              <w:rPr>
                <w:rFonts w:ascii="Arial" w:eastAsia="Times New Roman" w:hAnsi="Arial" w:cs="Arial"/>
                <w:szCs w:val="20"/>
              </w:rPr>
            </w:pPr>
            <w:r>
              <w:rPr>
                <w:rFonts w:ascii="Arial" w:eastAsia="Times New Roman" w:hAnsi="Arial" w:cs="Times New Roman"/>
                <w:szCs w:val="20"/>
              </w:rPr>
              <w:t xml:space="preserve"> </w:t>
            </w:r>
            <w:r w:rsidR="00712672">
              <w:rPr>
                <w:rFonts w:ascii="Arial" w:eastAsia="Times New Roman" w:hAnsi="Arial" w:cs="Times New Roman"/>
                <w:szCs w:val="20"/>
              </w:rPr>
              <w:t>Dec</w:t>
            </w:r>
            <w:r w:rsidR="00CF325E">
              <w:rPr>
                <w:rFonts w:ascii="Arial" w:eastAsia="Times New Roman" w:hAnsi="Arial" w:cs="Times New Roman"/>
                <w:szCs w:val="20"/>
              </w:rPr>
              <w:t>.</w:t>
            </w:r>
            <w:r w:rsidR="00712672">
              <w:rPr>
                <w:rFonts w:ascii="Arial" w:eastAsia="Times New Roman" w:hAnsi="Arial" w:cs="Times New Roman"/>
                <w:szCs w:val="20"/>
              </w:rPr>
              <w:t xml:space="preserve"> </w:t>
            </w:r>
            <w:r w:rsidRPr="00241738">
              <w:rPr>
                <w:rFonts w:ascii="Arial" w:eastAsia="Times New Roman" w:hAnsi="Arial" w:cs="Times New Roman"/>
                <w:szCs w:val="20"/>
              </w:rPr>
              <w:t>2012</w:t>
            </w:r>
          </w:p>
        </w:tc>
        <w:tc>
          <w:tcPr>
            <w:tcW w:w="3500" w:type="dxa"/>
            <w:gridSpan w:val="2"/>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2170" w:type="dxa"/>
            <w:gridSpan w:val="2"/>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N/A</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D77303" w:rsidRPr="00842BF7" w:rsidRDefault="00842BF7" w:rsidP="009B4B2B">
            <w:pPr>
              <w:spacing w:after="0" w:line="240" w:lineRule="auto"/>
              <w:jc w:val="center"/>
              <w:rPr>
                <w:rFonts w:ascii="Arial" w:eastAsia="Times New Roman" w:hAnsi="Arial" w:cs="Arial"/>
                <w:szCs w:val="20"/>
              </w:rPr>
            </w:pPr>
            <w:r w:rsidRPr="00842BF7">
              <w:rPr>
                <w:rFonts w:ascii="Arial" w:hAnsi="Arial" w:cs="Arial"/>
              </w:rPr>
              <w:t>“Marilyn King”</w:t>
            </w:r>
          </w:p>
        </w:tc>
        <w:tc>
          <w:tcPr>
            <w:tcW w:w="2170" w:type="dxa"/>
            <w:gridSpan w:val="2"/>
          </w:tcPr>
          <w:p w:rsidR="00D77303" w:rsidRPr="00842BF7" w:rsidRDefault="00842BF7" w:rsidP="00842BF7">
            <w:pPr>
              <w:spacing w:after="0" w:line="240" w:lineRule="auto"/>
              <w:jc w:val="center"/>
              <w:rPr>
                <w:rFonts w:ascii="Arial" w:eastAsia="Times New Roman" w:hAnsi="Arial" w:cs="Arial"/>
                <w:szCs w:val="20"/>
              </w:rPr>
            </w:pPr>
            <w:r w:rsidRPr="00842BF7">
              <w:rPr>
                <w:rFonts w:ascii="Arial" w:hAnsi="Arial" w:cs="Arial"/>
              </w:rPr>
              <w:t>Jan. 2013</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p>
        </w:tc>
        <w:tc>
          <w:tcPr>
            <w:tcW w:w="4960" w:type="dxa"/>
            <w:gridSpan w:val="3"/>
          </w:tcPr>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D77303" w:rsidRPr="00241738" w:rsidRDefault="00D77303" w:rsidP="009B4B2B">
            <w:pPr>
              <w:spacing w:after="0" w:line="240" w:lineRule="auto"/>
              <w:rPr>
                <w:rFonts w:ascii="Arial" w:eastAsia="Times New Roman" w:hAnsi="Arial" w:cs="Times New Roman"/>
                <w:szCs w:val="20"/>
                <w:lang w:val="en-US"/>
              </w:rPr>
            </w:pPr>
          </w:p>
        </w:tc>
        <w:tc>
          <w:tcPr>
            <w:tcW w:w="2170" w:type="dxa"/>
            <w:gridSpan w:val="2"/>
          </w:tcPr>
          <w:p w:rsidR="00D77303" w:rsidRPr="00241738" w:rsidRDefault="00D77303" w:rsidP="00CF325E">
            <w:pPr>
              <w:spacing w:after="0" w:line="240" w:lineRule="auto"/>
              <w:jc w:val="center"/>
              <w:rPr>
                <w:rFonts w:ascii="Arial" w:eastAsia="Times New Roman" w:hAnsi="Arial" w:cs="Arial"/>
                <w:b/>
                <w:szCs w:val="20"/>
                <w:lang w:val="en-GB"/>
              </w:rPr>
            </w:pPr>
            <w:r w:rsidRPr="00241738">
              <w:rPr>
                <w:rFonts w:ascii="Arial" w:eastAsia="Times New Roman" w:hAnsi="Arial" w:cs="Arial"/>
                <w:b/>
                <w:szCs w:val="20"/>
                <w:lang w:val="en-GB"/>
              </w:rPr>
              <w:t>_________</w:t>
            </w:r>
          </w:p>
          <w:p w:rsidR="00D77303" w:rsidRPr="00241738" w:rsidRDefault="00D77303" w:rsidP="009B4B2B">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Pr>
                <w:rFonts w:ascii="Arial" w:eastAsia="Times New Roman" w:hAnsi="Arial" w:cs="Arial"/>
                <w:szCs w:val="20"/>
              </w:rPr>
              <w:t>10</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2D0FFB" w:rsidP="009B4B2B">
            <w:pPr>
              <w:spacing w:after="0" w:line="240" w:lineRule="auto"/>
              <w:rPr>
                <w:rFonts w:ascii="Arial" w:eastAsia="Times New Roman" w:hAnsi="Arial" w:cs="Arial"/>
              </w:rPr>
            </w:pPr>
            <w:hyperlink r:id="rId9" w:history="1">
              <w:r w:rsidR="00D77303" w:rsidRPr="00842BF7">
                <w:rPr>
                  <w:rStyle w:val="Hyperlink"/>
                  <w:rFonts w:ascii="Arial" w:hAnsi="Arial" w:cs="Arial"/>
                  <w:color w:val="auto"/>
                  <w:u w:val="none"/>
                </w:rPr>
                <w:t>PTN301</w:t>
              </w:r>
            </w:hyperlink>
            <w:r w:rsidR="00D77303" w:rsidRPr="00842BF7">
              <w:rPr>
                <w:rFonts w:ascii="Arial" w:hAnsi="Arial" w:cs="Arial"/>
              </w:rPr>
              <w:t xml:space="preserve">    </w:t>
            </w:r>
            <w:hyperlink r:id="rId10" w:history="1">
              <w:r w:rsidR="00D77303" w:rsidRPr="00842BF7">
                <w:rPr>
                  <w:rStyle w:val="Hyperlink"/>
                  <w:rFonts w:ascii="Arial" w:hAnsi="Arial" w:cs="Arial"/>
                  <w:color w:val="auto"/>
                  <w:u w:val="none"/>
                </w:rPr>
                <w:t>PTN302</w:t>
              </w:r>
            </w:hyperlink>
            <w:r w:rsidR="00D77303" w:rsidRPr="00842BF7">
              <w:rPr>
                <w:rFonts w:ascii="Arial" w:hAnsi="Arial" w:cs="Arial"/>
              </w:rPr>
              <w:t xml:space="preserve">    </w:t>
            </w:r>
            <w:hyperlink r:id="rId11" w:history="1">
              <w:r w:rsidR="00D77303" w:rsidRPr="00842BF7">
                <w:rPr>
                  <w:rStyle w:val="Hyperlink"/>
                  <w:rFonts w:ascii="Arial" w:hAnsi="Arial" w:cs="Arial"/>
                  <w:color w:val="auto"/>
                  <w:u w:val="none"/>
                </w:rPr>
                <w:t>PTN303</w:t>
              </w:r>
            </w:hyperlink>
            <w:r w:rsidR="00D77303" w:rsidRPr="00842BF7">
              <w:rPr>
                <w:rFonts w:ascii="Arial" w:hAnsi="Arial" w:cs="Arial"/>
              </w:rPr>
              <w:t xml:space="preserve">    </w:t>
            </w:r>
            <w:hyperlink r:id="rId12" w:history="1">
              <w:r w:rsidR="00D77303" w:rsidRPr="00842BF7">
                <w:rPr>
                  <w:rStyle w:val="Hyperlink"/>
                  <w:rFonts w:ascii="Arial" w:hAnsi="Arial" w:cs="Arial"/>
                  <w:color w:val="auto"/>
                  <w:u w:val="none"/>
                </w:rPr>
                <w:t>PTN304</w:t>
              </w:r>
            </w:hyperlink>
            <w:r w:rsidR="00D77303" w:rsidRPr="00842BF7">
              <w:rPr>
                <w:rFonts w:ascii="Arial" w:hAnsi="Arial" w:cs="Arial"/>
              </w:rPr>
              <w:t xml:space="preserve">    </w:t>
            </w:r>
            <w:hyperlink r:id="rId13" w:history="1">
              <w:r w:rsidR="00D77303" w:rsidRPr="00842BF7">
                <w:rPr>
                  <w:rStyle w:val="Hyperlink"/>
                  <w:rFonts w:ascii="Arial" w:hAnsi="Arial" w:cs="Arial"/>
                  <w:color w:val="auto"/>
                  <w:u w:val="none"/>
                </w:rPr>
                <w:t>PTN305</w:t>
              </w:r>
            </w:hyperlink>
            <w:r w:rsidR="00D77303" w:rsidRPr="00842BF7">
              <w:rPr>
                <w:rFonts w:ascii="Arial" w:hAnsi="Arial" w:cs="Arial"/>
              </w:rPr>
              <w:t xml:space="preserve">    </w:t>
            </w:r>
            <w:hyperlink r:id="rId14" w:history="1">
              <w:r w:rsidR="00D77303" w:rsidRPr="00842BF7">
                <w:rPr>
                  <w:rStyle w:val="Hyperlink"/>
                  <w:rFonts w:ascii="Arial" w:hAnsi="Arial" w:cs="Arial"/>
                  <w:color w:val="auto"/>
                  <w:u w:val="none"/>
                </w:rPr>
                <w:t>PTN306</w:t>
              </w:r>
            </w:hyperlink>
            <w:r w:rsidR="00D77303" w:rsidRPr="00842BF7">
              <w:rPr>
                <w:rFonts w:ascii="Arial" w:hAnsi="Arial" w:cs="Arial"/>
              </w:rPr>
              <w:t>  </w:t>
            </w:r>
            <w:r w:rsidR="00D77303" w:rsidRPr="00842BF7">
              <w:rPr>
                <w:rFonts w:ascii="Arial" w:eastAsia="Times New Roman" w:hAnsi="Arial" w:cs="Arial"/>
              </w:rPr>
              <w:t xml:space="preserve"> </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712672" w:rsidP="009B4B2B">
            <w:pPr>
              <w:spacing w:after="0" w:line="240" w:lineRule="auto"/>
              <w:rPr>
                <w:rFonts w:ascii="Arial" w:eastAsia="Times New Roman" w:hAnsi="Arial" w:cs="Arial"/>
              </w:rPr>
            </w:pPr>
            <w:r w:rsidRPr="00842BF7">
              <w:rPr>
                <w:rFonts w:ascii="Arial" w:eastAsia="Times New Roman" w:hAnsi="Arial" w:cs="Arial"/>
              </w:rPr>
              <w:t>Placement 40 hours per week for 3 weeks</w:t>
            </w:r>
          </w:p>
        </w:tc>
      </w:tr>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Times New Roman"/>
                <w:szCs w:val="20"/>
                <w:lang w:val="en-GB"/>
              </w:rPr>
            </w:pPr>
          </w:p>
          <w:p w:rsidR="00D77303" w:rsidRPr="00241738" w:rsidRDefault="00D77303" w:rsidP="009B4B2B">
            <w:pPr>
              <w:spacing w:after="0" w:line="240" w:lineRule="auto"/>
              <w:rPr>
                <w:rFonts w:ascii="Arial" w:eastAsia="Times New Roman" w:hAnsi="Arial" w:cs="Arial"/>
                <w:szCs w:val="20"/>
                <w:lang w:val="en-GB"/>
              </w:rPr>
            </w:pPr>
          </w:p>
          <w:p w:rsidR="00D77303" w:rsidRPr="00241738" w:rsidRDefault="00D77303" w:rsidP="009B4B2B">
            <w:pPr>
              <w:keepNext/>
              <w:tabs>
                <w:tab w:val="center" w:pos="4560"/>
              </w:tabs>
              <w:spacing w:after="0" w:line="240" w:lineRule="auto"/>
              <w:jc w:val="center"/>
              <w:outlineLvl w:val="1"/>
              <w:rPr>
                <w:rFonts w:ascii="Arial" w:eastAsia="Times New Roman" w:hAnsi="Arial" w:cs="Arial"/>
                <w:b/>
                <w:sz w:val="24"/>
                <w:szCs w:val="20"/>
                <w:lang w:val="en-GB"/>
              </w:rPr>
            </w:pPr>
            <w:r w:rsidRPr="00241738">
              <w:rPr>
                <w:rFonts w:ascii="Arial" w:eastAsia="Times New Roman" w:hAnsi="Arial" w:cs="Arial"/>
                <w:b/>
                <w:sz w:val="24"/>
                <w:szCs w:val="20"/>
                <w:lang w:val="en-GB"/>
              </w:rPr>
              <w:t>Copyright ©2012 The Sault College of Applied Arts &amp; Technology</w:t>
            </w:r>
          </w:p>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Reproduction of this document by any means, in whole or in part, without prior</w:t>
            </w:r>
          </w:p>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proofErr w:type="gramStart"/>
            <w:r w:rsidRPr="00241738">
              <w:rPr>
                <w:rFonts w:ascii="Arial" w:eastAsia="Times New Roman" w:hAnsi="Arial" w:cs="Arial"/>
                <w:i/>
                <w:sz w:val="24"/>
                <w:szCs w:val="20"/>
                <w:lang w:val="en-GB"/>
              </w:rPr>
              <w:t>written</w:t>
            </w:r>
            <w:proofErr w:type="gramEnd"/>
            <w:r w:rsidRPr="00241738">
              <w:rPr>
                <w:rFonts w:ascii="Arial" w:eastAsia="Times New Roman" w:hAnsi="Arial" w:cs="Arial"/>
                <w:i/>
                <w:sz w:val="24"/>
                <w:szCs w:val="20"/>
                <w:lang w:val="en-GB"/>
              </w:rPr>
              <w:t xml:space="preserve"> permission of </w:t>
            </w:r>
            <w:smartTag w:uri="urn:schemas-microsoft-com:office:smarttags" w:element="place">
              <w:smartTag w:uri="urn:schemas-microsoft-com:office:smarttags" w:element="PlaceName">
                <w:r w:rsidRPr="00241738">
                  <w:rPr>
                    <w:rFonts w:ascii="Arial" w:eastAsia="Times New Roman" w:hAnsi="Arial" w:cs="Arial"/>
                    <w:i/>
                    <w:sz w:val="24"/>
                    <w:szCs w:val="20"/>
                    <w:lang w:val="en-GB"/>
                  </w:rPr>
                  <w:t>Sault</w:t>
                </w:r>
              </w:smartTag>
              <w:r w:rsidRPr="00241738">
                <w:rPr>
                  <w:rFonts w:ascii="Arial" w:eastAsia="Times New Roman" w:hAnsi="Arial" w:cs="Arial"/>
                  <w:i/>
                  <w:sz w:val="24"/>
                  <w:szCs w:val="20"/>
                  <w:lang w:val="en-GB"/>
                </w:rPr>
                <w:t xml:space="preserve"> </w:t>
              </w:r>
              <w:smartTag w:uri="urn:schemas-microsoft-com:office:smarttags" w:element="PlaceType">
                <w:r w:rsidRPr="00241738">
                  <w:rPr>
                    <w:rFonts w:ascii="Arial" w:eastAsia="Times New Roman" w:hAnsi="Arial" w:cs="Arial"/>
                    <w:i/>
                    <w:sz w:val="24"/>
                    <w:szCs w:val="20"/>
                    <w:lang w:val="en-GB"/>
                  </w:rPr>
                  <w:t>College</w:t>
                </w:r>
              </w:smartTag>
            </w:smartTag>
            <w:r w:rsidRPr="00241738">
              <w:rPr>
                <w:rFonts w:ascii="Arial" w:eastAsia="Times New Roman" w:hAnsi="Arial" w:cs="Arial"/>
                <w:i/>
                <w:sz w:val="24"/>
                <w:szCs w:val="20"/>
                <w:lang w:val="en-GB"/>
              </w:rPr>
              <w:t xml:space="preserve"> of Applied Arts &amp; Technology is prohibited.</w:t>
            </w:r>
          </w:p>
        </w:tc>
      </w:tr>
      <w:tr w:rsidR="00D77303" w:rsidRPr="00241738" w:rsidTr="00CF325E">
        <w:trPr>
          <w:cantSplit/>
        </w:trPr>
        <w:tc>
          <w:tcPr>
            <w:tcW w:w="9648" w:type="dxa"/>
            <w:gridSpan w:val="6"/>
          </w:tcPr>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For additional information, please contact the Chair, Health Programs</w:t>
            </w:r>
          </w:p>
        </w:tc>
      </w:tr>
      <w:tr w:rsidR="00D77303" w:rsidRPr="00241738" w:rsidTr="00CF325E">
        <w:trPr>
          <w:cantSplit/>
        </w:trPr>
        <w:tc>
          <w:tcPr>
            <w:tcW w:w="9648" w:type="dxa"/>
            <w:gridSpan w:val="6"/>
          </w:tcPr>
          <w:p w:rsidR="00D77303" w:rsidRPr="00CF325E" w:rsidRDefault="00D77303" w:rsidP="009B4B2B">
            <w:pPr>
              <w:tabs>
                <w:tab w:val="center" w:pos="4560"/>
              </w:tabs>
              <w:spacing w:after="0" w:line="240" w:lineRule="auto"/>
              <w:jc w:val="center"/>
              <w:rPr>
                <w:rFonts w:ascii="Arial" w:eastAsia="Times New Roman" w:hAnsi="Arial" w:cs="Arial"/>
                <w:i/>
                <w:sz w:val="24"/>
                <w:szCs w:val="24"/>
                <w:lang w:val="en-GB"/>
              </w:rPr>
            </w:pPr>
            <w:r w:rsidRPr="00CF325E">
              <w:rPr>
                <w:rFonts w:ascii="Arial" w:eastAsia="Times New Roman" w:hAnsi="Arial" w:cs="Arial"/>
                <w:i/>
                <w:sz w:val="24"/>
                <w:szCs w:val="24"/>
                <w:lang w:val="en-GB"/>
              </w:rPr>
              <w:t>School of Health, Wellness and Continuing Education</w:t>
            </w:r>
          </w:p>
        </w:tc>
      </w:tr>
      <w:tr w:rsidR="00D77303" w:rsidRPr="00241738" w:rsidTr="00CF325E">
        <w:trPr>
          <w:cantSplit/>
        </w:trPr>
        <w:tc>
          <w:tcPr>
            <w:tcW w:w="9648" w:type="dxa"/>
            <w:gridSpan w:val="6"/>
          </w:tcPr>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(705) 759-2554, Ext. 2603</w:t>
            </w:r>
          </w:p>
          <w:p w:rsidR="00D77303" w:rsidRPr="00241738" w:rsidRDefault="00D77303" w:rsidP="009B4B2B">
            <w:pPr>
              <w:tabs>
                <w:tab w:val="center" w:pos="4560"/>
              </w:tabs>
              <w:spacing w:after="0" w:line="240" w:lineRule="auto"/>
              <w:jc w:val="center"/>
              <w:rPr>
                <w:rFonts w:ascii="Arial" w:eastAsia="Times New Roman" w:hAnsi="Arial" w:cs="Arial"/>
                <w:szCs w:val="20"/>
              </w:rPr>
            </w:pPr>
          </w:p>
          <w:p w:rsidR="00D77303" w:rsidRPr="00241738" w:rsidRDefault="00D77303" w:rsidP="009B4B2B">
            <w:pPr>
              <w:tabs>
                <w:tab w:val="center" w:pos="4560"/>
              </w:tabs>
              <w:spacing w:after="0" w:line="240" w:lineRule="auto"/>
              <w:jc w:val="center"/>
              <w:rPr>
                <w:rFonts w:ascii="Arial" w:eastAsia="Times New Roman" w:hAnsi="Arial" w:cs="Arial"/>
                <w:szCs w:val="20"/>
              </w:rPr>
            </w:pPr>
          </w:p>
        </w:tc>
      </w:tr>
    </w:tbl>
    <w:p w:rsidR="00D77303" w:rsidRPr="00241738" w:rsidRDefault="00D77303" w:rsidP="00D77303">
      <w:pPr>
        <w:spacing w:after="0" w:line="240" w:lineRule="auto"/>
        <w:rPr>
          <w:rFonts w:ascii="Arial" w:eastAsia="Times New Roman" w:hAnsi="Arial" w:cs="Times New Roman"/>
          <w:b/>
          <w:szCs w:val="20"/>
        </w:rPr>
        <w:sectPr w:rsidR="00D77303" w:rsidRPr="00241738">
          <w:headerReference w:type="default" r:id="rId15"/>
          <w:pgSz w:w="12240" w:h="15840"/>
          <w:pgMar w:top="1440" w:right="1440" w:bottom="1440" w:left="1440" w:header="706" w:footer="706" w:gutter="0"/>
          <w:cols w:space="708"/>
          <w:docGrid w:linePitch="360"/>
        </w:sectPr>
      </w:pPr>
    </w:p>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D77303"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D77303" w:rsidRDefault="00D77303" w:rsidP="009B4B2B">
            <w:pPr>
              <w:spacing w:after="0" w:line="240" w:lineRule="auto"/>
              <w:rPr>
                <w:rFonts w:ascii="Arial" w:eastAsia="Times New Roman" w:hAnsi="Arial" w:cs="Times New Roman"/>
                <w:b/>
                <w:szCs w:val="20"/>
              </w:rPr>
            </w:pPr>
          </w:p>
          <w:p w:rsidR="00D77303" w:rsidRPr="00241738" w:rsidRDefault="00D77303" w:rsidP="00CF325E">
            <w:pPr>
              <w:spacing w:before="100" w:beforeAutospacing="1" w:after="100" w:afterAutospacing="1" w:line="240" w:lineRule="auto"/>
              <w:rPr>
                <w:rFonts w:ascii="Arial" w:eastAsia="Times New Roman" w:hAnsi="Arial" w:cs="Times New Roman"/>
                <w:bCs/>
                <w:szCs w:val="20"/>
              </w:rPr>
            </w:pPr>
            <w:r w:rsidRPr="00CA60B0">
              <w:rPr>
                <w:rFonts w:ascii="Arial" w:eastAsia="Times New Roman" w:hAnsi="Arial" w:cs="Arial"/>
              </w:rPr>
              <w:t>The learner’s pre-graduation field placement experience in a retail setting is 40hrs/week for 3 weeks</w:t>
            </w:r>
            <w:r w:rsidR="00025A58" w:rsidRPr="00CA60B0">
              <w:rPr>
                <w:rFonts w:ascii="Arial" w:eastAsia="Times New Roman" w:hAnsi="Arial" w:cs="Arial"/>
              </w:rPr>
              <w:t>. (</w:t>
            </w:r>
            <w:r w:rsidRPr="00CA60B0">
              <w:rPr>
                <w:rFonts w:ascii="Arial" w:eastAsia="Times New Roman" w:hAnsi="Arial" w:cs="Arial"/>
              </w:rPr>
              <w:t>120 hours). Students will each be supervised directly by a pharmacist or their delegate and are expected to perform at a student level within the scope of practice for the pharmacy technician in Ontario.</w:t>
            </w:r>
          </w:p>
        </w:tc>
      </w:tr>
    </w:tbl>
    <w:p w:rsidR="00D77303" w:rsidRPr="00241738" w:rsidRDefault="00D77303" w:rsidP="00D77303">
      <w:pPr>
        <w:spacing w:after="0" w:line="240" w:lineRule="auto"/>
        <w:rPr>
          <w:rFonts w:ascii="Arial" w:eastAsia="Times New Roman" w:hAnsi="Arial" w:cs="Times New Roman"/>
          <w:b/>
          <w:szCs w:val="20"/>
        </w:rPr>
      </w:pPr>
    </w:p>
    <w:p w:rsidR="00D77303" w:rsidRPr="00241738"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D77303" w:rsidRDefault="00D77303" w:rsidP="00D77303">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(NAPRA)</w:t>
      </w:r>
      <w:r w:rsidRPr="00241738">
        <w:rPr>
          <w:rFonts w:ascii="Arial" w:eastAsia="Times New Roman" w:hAnsi="Arial" w:cs="Arial"/>
          <w:b/>
          <w:iCs/>
          <w:szCs w:val="20"/>
        </w:rPr>
        <w:t xml:space="preserve"> </w:t>
      </w:r>
      <w:r w:rsidRPr="00241738">
        <w:rPr>
          <w:rFonts w:ascii="Arial" w:eastAsia="Times New Roman" w:hAnsi="Arial" w:cs="Arial"/>
          <w:b/>
          <w:iCs/>
        </w:rPr>
        <w:t>Professional Competencies for Canadian Pharmacy Technicians at Entry to Practice September 2007.</w:t>
      </w:r>
    </w:p>
    <w:p w:rsidR="00D77303" w:rsidRPr="00241738" w:rsidRDefault="00D77303" w:rsidP="00D77303">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Full document available at www.napra.ca)</w:t>
      </w:r>
    </w:p>
    <w:p w:rsidR="00D77303" w:rsidRPr="00241738" w:rsidRDefault="00D77303" w:rsidP="00D77303">
      <w:pPr>
        <w:autoSpaceDE w:val="0"/>
        <w:autoSpaceDN w:val="0"/>
        <w:adjustRightInd w:val="0"/>
        <w:spacing w:after="0" w:line="240" w:lineRule="auto"/>
        <w:rPr>
          <w:rFonts w:ascii="Arial" w:eastAsia="Times New Roman" w:hAnsi="Arial" w:cs="Arial"/>
          <w:bCs/>
        </w:rPr>
      </w:pPr>
    </w:p>
    <w:p w:rsidR="00D77303" w:rsidRPr="005658D7"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(CPTEA) Educational Outcomes for Pharmacy Technician Programs in Canada.(</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(Full document available at www.cptea.ca</w:t>
      </w:r>
      <w:r>
        <w:rPr>
          <w:rFonts w:ascii="Arial" w:eastAsia="Times New Roman" w:hAnsi="Arial" w:cs="Arial"/>
          <w:bCs/>
          <w:color w:val="000000"/>
        </w:rPr>
        <w:t>)</w:t>
      </w:r>
    </w:p>
    <w:p w:rsidR="00D77303" w:rsidRDefault="00D77303" w:rsidP="00D77303">
      <w:pPr>
        <w:spacing w:after="0" w:line="240" w:lineRule="auto"/>
        <w:rPr>
          <w:rFonts w:ascii="Arial" w:eastAsia="Times New Roman" w:hAnsi="Arial" w:cs="Arial"/>
        </w:rPr>
      </w:pPr>
    </w:p>
    <w:p w:rsidR="00D77303" w:rsidRDefault="00D77303" w:rsidP="00D77303">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(NAPRA)</w:t>
      </w:r>
      <w:r>
        <w:rPr>
          <w:rFonts w:ascii="Arial" w:eastAsia="Times New Roman" w:hAnsi="Arial" w:cs="Arial"/>
          <w:b/>
          <w:iCs/>
        </w:rPr>
        <w:t xml:space="preserve"> Model Standards of Practice for Canadian Pharmacy Technicians</w:t>
      </w:r>
      <w:r w:rsidRPr="00241738">
        <w:rPr>
          <w:rFonts w:ascii="Arial" w:eastAsia="Times New Roman" w:hAnsi="Arial" w:cs="Arial"/>
          <w:b/>
          <w:iCs/>
        </w:rPr>
        <w:t>.</w:t>
      </w:r>
      <w:r>
        <w:rPr>
          <w:rFonts w:ascii="Arial" w:eastAsia="Times New Roman" w:hAnsi="Arial" w:cs="Arial"/>
          <w:b/>
          <w:iCs/>
        </w:rPr>
        <w:t xml:space="preserve"> November 2011. </w:t>
      </w:r>
      <w:r w:rsidRPr="005658D7">
        <w:rPr>
          <w:rFonts w:ascii="Arial" w:eastAsia="Times New Roman" w:hAnsi="Arial" w:cs="Arial"/>
          <w:iCs/>
        </w:rPr>
        <w:t>(Full document available at www.napra.ca)</w:t>
      </w:r>
    </w:p>
    <w:p w:rsidR="00D77303" w:rsidRPr="003E1DD4" w:rsidRDefault="00D77303" w:rsidP="00D77303">
      <w:pPr>
        <w:spacing w:after="0" w:line="240" w:lineRule="auto"/>
        <w:rPr>
          <w:rFonts w:ascii="Arial" w:eastAsia="Times New Roman" w:hAnsi="Arial" w:cs="Times New Roman"/>
          <w:b/>
          <w:szCs w:val="20"/>
        </w:rPr>
      </w:pPr>
    </w:p>
    <w:p w:rsidR="00D77303" w:rsidRPr="00241738" w:rsidRDefault="00D77303" w:rsidP="00D77303">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II.</w:t>
            </w:r>
          </w:p>
        </w:tc>
        <w:tc>
          <w:tcPr>
            <w:tcW w:w="8793"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D77303" w:rsidRPr="00241738" w:rsidRDefault="00D77303" w:rsidP="009B4B2B">
            <w:pPr>
              <w:spacing w:after="0" w:line="240" w:lineRule="auto"/>
              <w:rPr>
                <w:rFonts w:ascii="Arial" w:eastAsia="Times New Roman" w:hAnsi="Arial" w:cs="Arial"/>
              </w:rPr>
            </w:pPr>
          </w:p>
        </w:tc>
      </w:tr>
      <w:tr w:rsidR="00D77303" w:rsidRPr="00241738" w:rsidTr="00CF325E">
        <w:trPr>
          <w:trHeight w:val="4185"/>
        </w:trPr>
        <w:tc>
          <w:tcPr>
            <w:tcW w:w="675" w:type="dxa"/>
          </w:tcPr>
          <w:p w:rsidR="00D77303" w:rsidRPr="00241738" w:rsidRDefault="00D77303" w:rsidP="009B4B2B">
            <w:pPr>
              <w:spacing w:after="0" w:line="240" w:lineRule="auto"/>
              <w:rPr>
                <w:rFonts w:ascii="Arial" w:eastAsia="Times New Roman" w:hAnsi="Arial" w:cs="Arial"/>
              </w:rPr>
            </w:pPr>
          </w:p>
        </w:tc>
        <w:tc>
          <w:tcPr>
            <w:tcW w:w="8793" w:type="dxa"/>
          </w:tcPr>
          <w:p w:rsidR="00D77303" w:rsidRDefault="00D77303" w:rsidP="009B4B2B">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F94E9A" w:rsidRPr="00F94E9A" w:rsidRDefault="00F94E9A" w:rsidP="009B4B2B">
            <w:pPr>
              <w:spacing w:after="0" w:line="240" w:lineRule="auto"/>
              <w:rPr>
                <w:rFonts w:ascii="Arial" w:eastAsia="Times New Roman" w:hAnsi="Arial" w:cs="Arial"/>
                <w:b/>
              </w:rPr>
            </w:pPr>
          </w:p>
          <w:p w:rsidR="00F94E9A" w:rsidRDefault="00693A19" w:rsidP="008B66A3">
            <w:pPr>
              <w:pStyle w:val="ListParagraph"/>
              <w:numPr>
                <w:ilvl w:val="0"/>
                <w:numId w:val="3"/>
              </w:numPr>
              <w:spacing w:after="0" w:line="240" w:lineRule="auto"/>
              <w:rPr>
                <w:rFonts w:ascii="Arial" w:eastAsia="Times New Roman" w:hAnsi="Arial" w:cs="Arial"/>
                <w:b/>
              </w:rPr>
            </w:pPr>
            <w:r>
              <w:rPr>
                <w:rFonts w:ascii="Arial" w:eastAsia="Times New Roman" w:hAnsi="Arial" w:cs="Arial"/>
                <w:b/>
              </w:rPr>
              <w:t>M</w:t>
            </w:r>
            <w:r w:rsidR="00F94E9A" w:rsidRPr="00F94E9A">
              <w:rPr>
                <w:rFonts w:ascii="Arial" w:eastAsia="Times New Roman" w:hAnsi="Arial" w:cs="Arial"/>
                <w:b/>
              </w:rPr>
              <w:t>eet legal, ethical and professional responsibilities</w:t>
            </w:r>
          </w:p>
          <w:p w:rsidR="00CF325E" w:rsidRDefault="00CF325E" w:rsidP="00CF325E">
            <w:pPr>
              <w:pStyle w:val="Heading3"/>
              <w:rPr>
                <w:rFonts w:ascii="Arial" w:hAnsi="Arial" w:cs="Arial"/>
                <w:i w:val="0"/>
                <w:sz w:val="22"/>
                <w:szCs w:val="22"/>
              </w:rPr>
            </w:pPr>
            <w:r>
              <w:rPr>
                <w:rFonts w:ascii="Arial" w:hAnsi="Arial" w:cs="Arial"/>
                <w:i w:val="0"/>
                <w:sz w:val="22"/>
                <w:szCs w:val="22"/>
              </w:rPr>
              <w:tab/>
            </w:r>
          </w:p>
          <w:p w:rsidR="00CF325E" w:rsidRPr="00CF325E" w:rsidRDefault="00CF325E" w:rsidP="00CF325E">
            <w:pPr>
              <w:pStyle w:val="Heading3"/>
              <w:rPr>
                <w:rFonts w:ascii="Arial" w:hAnsi="Arial" w:cs="Arial"/>
                <w:i w:val="0"/>
                <w:sz w:val="22"/>
                <w:szCs w:val="22"/>
              </w:rPr>
            </w:pPr>
            <w:r>
              <w:rPr>
                <w:rFonts w:ascii="Arial" w:hAnsi="Arial" w:cs="Arial"/>
                <w:i w:val="0"/>
                <w:sz w:val="22"/>
                <w:szCs w:val="22"/>
              </w:rPr>
              <w:tab/>
            </w:r>
            <w:r w:rsidRPr="00CF325E">
              <w:rPr>
                <w:rFonts w:ascii="Arial" w:hAnsi="Arial" w:cs="Arial"/>
                <w:i w:val="0"/>
                <w:sz w:val="22"/>
                <w:szCs w:val="22"/>
              </w:rPr>
              <w:t>Potential Elements of the Performance</w:t>
            </w:r>
          </w:p>
          <w:p w:rsidR="00F94E9A" w:rsidRDefault="00F94E9A" w:rsidP="008B66A3">
            <w:pPr>
              <w:pStyle w:val="ListParagraph"/>
              <w:numPr>
                <w:ilvl w:val="0"/>
                <w:numId w:val="4"/>
              </w:numPr>
              <w:spacing w:after="0" w:line="240" w:lineRule="auto"/>
              <w:rPr>
                <w:rFonts w:ascii="Arial" w:eastAsia="Times New Roman" w:hAnsi="Arial" w:cs="Arial"/>
              </w:rPr>
            </w:pPr>
            <w:r>
              <w:rPr>
                <w:rFonts w:ascii="Arial" w:eastAsia="Times New Roman" w:hAnsi="Arial" w:cs="Arial"/>
              </w:rPr>
              <w:t>comply with legal requirements, including federal and provincial legislation and standards applicable to pharmacy practice</w:t>
            </w:r>
          </w:p>
          <w:p w:rsidR="00F94E9A" w:rsidRDefault="00F94E9A" w:rsidP="008B66A3">
            <w:pPr>
              <w:pStyle w:val="ListParagraph"/>
              <w:numPr>
                <w:ilvl w:val="0"/>
                <w:numId w:val="4"/>
              </w:numPr>
              <w:spacing w:after="0" w:line="240" w:lineRule="auto"/>
              <w:rPr>
                <w:rFonts w:ascii="Arial" w:eastAsia="Times New Roman" w:hAnsi="Arial" w:cs="Arial"/>
              </w:rPr>
            </w:pPr>
            <w:r>
              <w:rPr>
                <w:rFonts w:ascii="Arial" w:eastAsia="Times New Roman" w:hAnsi="Arial" w:cs="Arial"/>
              </w:rPr>
              <w:t>maintain confidentiality of all patient and workplace information</w:t>
            </w:r>
          </w:p>
          <w:p w:rsidR="00F94E9A" w:rsidRDefault="00F94E9A" w:rsidP="008B66A3">
            <w:pPr>
              <w:pStyle w:val="ListParagraph"/>
              <w:numPr>
                <w:ilvl w:val="0"/>
                <w:numId w:val="4"/>
              </w:numPr>
              <w:spacing w:after="0" w:line="240" w:lineRule="auto"/>
              <w:rPr>
                <w:rFonts w:ascii="Arial" w:eastAsia="Times New Roman" w:hAnsi="Arial" w:cs="Arial"/>
              </w:rPr>
            </w:pPr>
            <w:r>
              <w:rPr>
                <w:rFonts w:ascii="Arial" w:eastAsia="Times New Roman" w:hAnsi="Arial" w:cs="Arial"/>
              </w:rPr>
              <w:t>demonstrate personal and professional integrity when dealing with patients and other health care workers</w:t>
            </w:r>
          </w:p>
          <w:p w:rsidR="00F94E9A" w:rsidRDefault="00F94E9A" w:rsidP="008B66A3">
            <w:pPr>
              <w:pStyle w:val="ListParagraph"/>
              <w:numPr>
                <w:ilvl w:val="0"/>
                <w:numId w:val="4"/>
              </w:numPr>
              <w:spacing w:after="0" w:line="240" w:lineRule="auto"/>
              <w:rPr>
                <w:rFonts w:ascii="Arial" w:eastAsia="Times New Roman" w:hAnsi="Arial" w:cs="Arial"/>
              </w:rPr>
            </w:pPr>
            <w:r>
              <w:rPr>
                <w:rFonts w:ascii="Arial" w:eastAsia="Times New Roman" w:hAnsi="Arial" w:cs="Arial"/>
              </w:rPr>
              <w:t>accept responsibility and accountability for his or her actions and decisions</w:t>
            </w:r>
          </w:p>
          <w:p w:rsidR="00F94E9A" w:rsidRDefault="00F94E9A" w:rsidP="008B66A3">
            <w:pPr>
              <w:pStyle w:val="ListParagraph"/>
              <w:numPr>
                <w:ilvl w:val="0"/>
                <w:numId w:val="4"/>
              </w:numPr>
              <w:spacing w:after="0" w:line="240" w:lineRule="auto"/>
              <w:rPr>
                <w:rFonts w:ascii="Arial" w:eastAsia="Times New Roman" w:hAnsi="Arial" w:cs="Arial"/>
              </w:rPr>
            </w:pPr>
            <w:r>
              <w:rPr>
                <w:rFonts w:ascii="Arial" w:eastAsia="Times New Roman" w:hAnsi="Arial" w:cs="Arial"/>
              </w:rPr>
              <w:t>understand their professional boundaries</w:t>
            </w:r>
          </w:p>
          <w:p w:rsidR="00F94E9A" w:rsidRDefault="00F94E9A" w:rsidP="008B66A3">
            <w:pPr>
              <w:pStyle w:val="ListParagraph"/>
              <w:numPr>
                <w:ilvl w:val="0"/>
                <w:numId w:val="4"/>
              </w:numPr>
              <w:spacing w:after="0" w:line="240" w:lineRule="auto"/>
              <w:rPr>
                <w:rFonts w:ascii="Arial" w:eastAsia="Times New Roman" w:hAnsi="Arial" w:cs="Arial"/>
              </w:rPr>
            </w:pPr>
            <w:r>
              <w:rPr>
                <w:rFonts w:ascii="Arial" w:eastAsia="Times New Roman" w:hAnsi="Arial" w:cs="Arial"/>
              </w:rPr>
              <w:t>respond to evaluations and constructive criticism to enhance professional development</w:t>
            </w:r>
          </w:p>
          <w:p w:rsidR="00D77303" w:rsidRPr="00241738" w:rsidRDefault="00F94E9A" w:rsidP="008B66A3">
            <w:pPr>
              <w:pStyle w:val="ListParagraph"/>
              <w:numPr>
                <w:ilvl w:val="0"/>
                <w:numId w:val="4"/>
              </w:numPr>
              <w:spacing w:after="0" w:line="240" w:lineRule="auto"/>
              <w:rPr>
                <w:rFonts w:ascii="Arial" w:eastAsia="Times New Roman" w:hAnsi="Arial" w:cs="Arial"/>
              </w:rPr>
            </w:pPr>
            <w:r>
              <w:rPr>
                <w:rFonts w:ascii="Arial" w:eastAsia="Times New Roman" w:hAnsi="Arial" w:cs="Arial"/>
              </w:rPr>
              <w:t>to be punctual, adhere to policies and procedures  and maintain a professional appearance</w:t>
            </w:r>
          </w:p>
        </w:tc>
      </w:tr>
    </w:tbl>
    <w:p w:rsidR="001D0F75" w:rsidRDefault="001D0F75">
      <w:r>
        <w:br w:type="page"/>
      </w:r>
    </w:p>
    <w:tbl>
      <w:tblPr>
        <w:tblW w:w="9468" w:type="dxa"/>
        <w:tblLayout w:type="fixed"/>
        <w:tblLook w:val="0000" w:firstRow="0" w:lastRow="0" w:firstColumn="0" w:lastColumn="0" w:noHBand="0" w:noVBand="0"/>
      </w:tblPr>
      <w:tblGrid>
        <w:gridCol w:w="675"/>
        <w:gridCol w:w="8793"/>
      </w:tblGrid>
      <w:tr w:rsidR="00CF325E" w:rsidRPr="00241738" w:rsidTr="00CF325E">
        <w:trPr>
          <w:trHeight w:val="1515"/>
        </w:trPr>
        <w:tc>
          <w:tcPr>
            <w:tcW w:w="675" w:type="dxa"/>
          </w:tcPr>
          <w:p w:rsidR="00CF325E" w:rsidRPr="00241738" w:rsidRDefault="00CF325E" w:rsidP="009B4B2B">
            <w:pPr>
              <w:spacing w:after="0" w:line="240" w:lineRule="auto"/>
              <w:rPr>
                <w:rFonts w:ascii="Arial" w:eastAsia="Times New Roman" w:hAnsi="Arial" w:cs="Arial"/>
              </w:rPr>
            </w:pPr>
          </w:p>
        </w:tc>
        <w:tc>
          <w:tcPr>
            <w:tcW w:w="8793" w:type="dxa"/>
          </w:tcPr>
          <w:p w:rsidR="00CF325E" w:rsidRDefault="00CF325E" w:rsidP="008B66A3">
            <w:pPr>
              <w:pStyle w:val="ListParagraph"/>
              <w:numPr>
                <w:ilvl w:val="0"/>
                <w:numId w:val="3"/>
              </w:numPr>
              <w:spacing w:after="0" w:line="240" w:lineRule="auto"/>
              <w:rPr>
                <w:rFonts w:ascii="Arial" w:eastAsia="Times New Roman" w:hAnsi="Arial" w:cs="Arial"/>
                <w:b/>
              </w:rPr>
            </w:pPr>
            <w:r>
              <w:rPr>
                <w:rFonts w:ascii="Arial" w:eastAsia="Times New Roman" w:hAnsi="Arial" w:cs="Arial"/>
                <w:b/>
              </w:rPr>
              <w:t>P</w:t>
            </w:r>
            <w:r w:rsidRPr="00F94E9A">
              <w:rPr>
                <w:rFonts w:ascii="Arial" w:eastAsia="Times New Roman" w:hAnsi="Arial" w:cs="Arial"/>
                <w:b/>
              </w:rPr>
              <w:t>rofessional collaboration and team work</w:t>
            </w:r>
          </w:p>
          <w:p w:rsidR="00CF325E" w:rsidRDefault="00CF325E" w:rsidP="00CF325E">
            <w:pPr>
              <w:pStyle w:val="Heading3"/>
              <w:rPr>
                <w:rFonts w:ascii="Arial" w:hAnsi="Arial" w:cs="Arial"/>
                <w:i w:val="0"/>
                <w:sz w:val="22"/>
                <w:szCs w:val="22"/>
              </w:rPr>
            </w:pPr>
          </w:p>
          <w:p w:rsidR="00CF325E" w:rsidRPr="00CF325E" w:rsidRDefault="00CF325E" w:rsidP="00CF325E">
            <w:pPr>
              <w:pStyle w:val="Heading3"/>
              <w:rPr>
                <w:rFonts w:ascii="Arial" w:hAnsi="Arial" w:cs="Arial"/>
                <w:i w:val="0"/>
                <w:sz w:val="22"/>
                <w:szCs w:val="22"/>
              </w:rPr>
            </w:pPr>
            <w:r>
              <w:rPr>
                <w:rFonts w:ascii="Arial" w:hAnsi="Arial" w:cs="Arial"/>
                <w:i w:val="0"/>
                <w:sz w:val="22"/>
                <w:szCs w:val="22"/>
              </w:rPr>
              <w:tab/>
            </w:r>
            <w:r w:rsidRPr="00CF325E">
              <w:rPr>
                <w:rFonts w:ascii="Arial" w:hAnsi="Arial" w:cs="Arial"/>
                <w:i w:val="0"/>
                <w:sz w:val="22"/>
                <w:szCs w:val="22"/>
              </w:rPr>
              <w:t>Potential Elements of the Performance</w:t>
            </w:r>
          </w:p>
          <w:p w:rsidR="00CF325E" w:rsidRDefault="00CF325E" w:rsidP="008B66A3">
            <w:pPr>
              <w:pStyle w:val="ListParagraph"/>
              <w:numPr>
                <w:ilvl w:val="0"/>
                <w:numId w:val="5"/>
              </w:numPr>
              <w:spacing w:after="0" w:line="240" w:lineRule="auto"/>
              <w:rPr>
                <w:rFonts w:ascii="Arial" w:eastAsia="Times New Roman" w:hAnsi="Arial" w:cs="Arial"/>
              </w:rPr>
            </w:pPr>
            <w:r>
              <w:rPr>
                <w:rFonts w:ascii="Arial" w:eastAsia="Times New Roman" w:hAnsi="Arial" w:cs="Arial"/>
              </w:rPr>
              <w:t>cooperate with and show respect for all members of the pharmacy team</w:t>
            </w:r>
          </w:p>
          <w:p w:rsidR="00CF325E" w:rsidRDefault="00CF325E" w:rsidP="008B66A3">
            <w:pPr>
              <w:pStyle w:val="ListParagraph"/>
              <w:numPr>
                <w:ilvl w:val="0"/>
                <w:numId w:val="5"/>
              </w:numPr>
              <w:spacing w:after="0" w:line="240" w:lineRule="auto"/>
              <w:rPr>
                <w:rFonts w:ascii="Arial" w:eastAsia="Times New Roman" w:hAnsi="Arial" w:cs="Arial"/>
              </w:rPr>
            </w:pPr>
            <w:r>
              <w:rPr>
                <w:rFonts w:ascii="Arial" w:eastAsia="Times New Roman" w:hAnsi="Arial" w:cs="Arial"/>
              </w:rPr>
              <w:t>demonstrate willingness to work with and contribute to the daily activities of the pharmacy staff</w:t>
            </w:r>
          </w:p>
          <w:p w:rsidR="00CF325E" w:rsidRDefault="00CF325E" w:rsidP="008B66A3">
            <w:pPr>
              <w:pStyle w:val="ListParagraph"/>
              <w:numPr>
                <w:ilvl w:val="0"/>
                <w:numId w:val="5"/>
              </w:numPr>
              <w:spacing w:after="0" w:line="240" w:lineRule="auto"/>
              <w:rPr>
                <w:rFonts w:ascii="Arial" w:eastAsia="Times New Roman" w:hAnsi="Arial" w:cs="Arial"/>
              </w:rPr>
            </w:pPr>
            <w:r>
              <w:rPr>
                <w:rFonts w:ascii="Arial" w:eastAsia="Times New Roman" w:hAnsi="Arial" w:cs="Arial"/>
              </w:rPr>
              <w:t>demonstrate professionalism when interacting with other health care providers</w:t>
            </w:r>
          </w:p>
          <w:p w:rsidR="00CF325E" w:rsidRPr="00693A19" w:rsidRDefault="00CF325E" w:rsidP="00693A19">
            <w:pPr>
              <w:spacing w:after="0" w:line="240" w:lineRule="auto"/>
              <w:rPr>
                <w:rFonts w:ascii="Arial" w:eastAsia="Times New Roman" w:hAnsi="Arial" w:cs="Arial"/>
              </w:rPr>
            </w:pPr>
          </w:p>
          <w:p w:rsidR="00CF325E" w:rsidRDefault="00CF325E" w:rsidP="008B66A3">
            <w:pPr>
              <w:pStyle w:val="ListParagraph"/>
              <w:numPr>
                <w:ilvl w:val="0"/>
                <w:numId w:val="3"/>
              </w:numPr>
              <w:spacing w:after="0" w:line="240" w:lineRule="auto"/>
              <w:rPr>
                <w:rFonts w:ascii="Arial" w:eastAsia="Times New Roman" w:hAnsi="Arial" w:cs="Arial"/>
                <w:b/>
              </w:rPr>
            </w:pPr>
            <w:r>
              <w:rPr>
                <w:rFonts w:ascii="Arial" w:eastAsia="Times New Roman" w:hAnsi="Arial" w:cs="Arial"/>
                <w:b/>
              </w:rPr>
              <w:t>D</w:t>
            </w:r>
            <w:r w:rsidRPr="00693A19">
              <w:rPr>
                <w:rFonts w:ascii="Arial" w:eastAsia="Times New Roman" w:hAnsi="Arial" w:cs="Arial"/>
                <w:b/>
              </w:rPr>
              <w:t>rug distribution: prescription and patient information</w:t>
            </w:r>
          </w:p>
          <w:p w:rsidR="001D0F75" w:rsidRDefault="001D0F75" w:rsidP="001D0F75">
            <w:pPr>
              <w:spacing w:after="0" w:line="240" w:lineRule="auto"/>
              <w:rPr>
                <w:rFonts w:ascii="Arial" w:eastAsia="Times New Roman" w:hAnsi="Arial" w:cs="Arial"/>
                <w:b/>
              </w:rPr>
            </w:pPr>
          </w:p>
          <w:p w:rsidR="001D0F75" w:rsidRPr="001D0F75" w:rsidRDefault="001D0F75" w:rsidP="001D0F75">
            <w:pPr>
              <w:tabs>
                <w:tab w:val="left" w:pos="405"/>
              </w:tabs>
              <w:spacing w:after="0" w:line="240" w:lineRule="auto"/>
              <w:rPr>
                <w:rFonts w:ascii="Arial" w:eastAsia="Times New Roman" w:hAnsi="Arial" w:cs="Arial"/>
                <w:b/>
              </w:rPr>
            </w:pPr>
            <w:r>
              <w:rPr>
                <w:rFonts w:ascii="Arial" w:hAnsi="Arial" w:cs="Arial"/>
                <w:b/>
              </w:rPr>
              <w:tab/>
            </w:r>
            <w:r w:rsidRPr="001D0F75">
              <w:rPr>
                <w:rFonts w:ascii="Arial" w:hAnsi="Arial" w:cs="Arial"/>
                <w:b/>
              </w:rPr>
              <w:t>Potential Elements of the Performance</w:t>
            </w:r>
          </w:p>
          <w:p w:rsidR="00CF325E" w:rsidRPr="00693A19" w:rsidRDefault="00CF325E" w:rsidP="008B66A3">
            <w:pPr>
              <w:pStyle w:val="ListParagraph"/>
              <w:numPr>
                <w:ilvl w:val="0"/>
                <w:numId w:val="6"/>
              </w:numPr>
              <w:spacing w:after="0" w:line="240" w:lineRule="auto"/>
              <w:rPr>
                <w:rFonts w:ascii="Arial" w:eastAsia="Times New Roman" w:hAnsi="Arial" w:cs="Arial"/>
                <w:b/>
              </w:rPr>
            </w:pPr>
            <w:r>
              <w:rPr>
                <w:rFonts w:ascii="Arial" w:eastAsia="Times New Roman" w:hAnsi="Arial" w:cs="Arial"/>
              </w:rPr>
              <w:t>accurately gather, review, update and create a patient profile</w:t>
            </w:r>
            <w:bookmarkStart w:id="0" w:name="_GoBack"/>
            <w:bookmarkEnd w:id="0"/>
          </w:p>
          <w:p w:rsidR="00CF325E" w:rsidRPr="00693A19" w:rsidRDefault="00CF325E" w:rsidP="008B66A3">
            <w:pPr>
              <w:pStyle w:val="ListParagraph"/>
              <w:numPr>
                <w:ilvl w:val="0"/>
                <w:numId w:val="6"/>
              </w:numPr>
              <w:spacing w:after="0" w:line="240" w:lineRule="auto"/>
              <w:rPr>
                <w:rFonts w:ascii="Arial" w:eastAsia="Times New Roman" w:hAnsi="Arial" w:cs="Arial"/>
                <w:b/>
              </w:rPr>
            </w:pPr>
            <w:r>
              <w:rPr>
                <w:rFonts w:ascii="Arial" w:eastAsia="Times New Roman" w:hAnsi="Arial" w:cs="Arial"/>
              </w:rPr>
              <w:t>accurately assess a prescription for clarity, completeness, authenticity and legal requirements</w:t>
            </w:r>
          </w:p>
          <w:p w:rsidR="00CF325E" w:rsidRPr="00693A19" w:rsidRDefault="00CF325E" w:rsidP="008B66A3">
            <w:pPr>
              <w:pStyle w:val="ListParagraph"/>
              <w:numPr>
                <w:ilvl w:val="0"/>
                <w:numId w:val="6"/>
              </w:numPr>
              <w:spacing w:after="0" w:line="240" w:lineRule="auto"/>
              <w:rPr>
                <w:rFonts w:ascii="Arial" w:eastAsia="Times New Roman" w:hAnsi="Arial" w:cs="Arial"/>
                <w:b/>
              </w:rPr>
            </w:pPr>
            <w:r>
              <w:rPr>
                <w:rFonts w:ascii="Arial" w:eastAsia="Times New Roman" w:hAnsi="Arial" w:cs="Arial"/>
              </w:rPr>
              <w:t>perform pharmaceutical calculations with accuracy</w:t>
            </w:r>
          </w:p>
          <w:p w:rsidR="00CF325E" w:rsidRPr="00693A19" w:rsidRDefault="00CF325E" w:rsidP="008B66A3">
            <w:pPr>
              <w:pStyle w:val="ListParagraph"/>
              <w:numPr>
                <w:ilvl w:val="0"/>
                <w:numId w:val="6"/>
              </w:numPr>
              <w:spacing w:after="0" w:line="240" w:lineRule="auto"/>
              <w:rPr>
                <w:rFonts w:ascii="Arial" w:eastAsia="Times New Roman" w:hAnsi="Arial" w:cs="Arial"/>
                <w:b/>
              </w:rPr>
            </w:pPr>
            <w:r>
              <w:rPr>
                <w:rFonts w:ascii="Arial" w:eastAsia="Times New Roman" w:hAnsi="Arial" w:cs="Arial"/>
              </w:rPr>
              <w:t>demonstrate the knowledge to accurately enter prescription information in patient records and alert the pharmacist of potential problems with the prescription</w:t>
            </w:r>
          </w:p>
          <w:p w:rsidR="00CF325E" w:rsidRPr="005057EB" w:rsidRDefault="00CF325E" w:rsidP="008B66A3">
            <w:pPr>
              <w:pStyle w:val="ListParagraph"/>
              <w:numPr>
                <w:ilvl w:val="0"/>
                <w:numId w:val="6"/>
              </w:numPr>
              <w:spacing w:after="0" w:line="240" w:lineRule="auto"/>
              <w:rPr>
                <w:rFonts w:ascii="Arial" w:eastAsia="Times New Roman" w:hAnsi="Arial" w:cs="Arial"/>
                <w:b/>
              </w:rPr>
            </w:pPr>
            <w:r>
              <w:rPr>
                <w:rFonts w:ascii="Arial" w:eastAsia="Times New Roman" w:hAnsi="Arial" w:cs="Arial"/>
              </w:rPr>
              <w:t>understand the legal requirements surrounding prescription transfers</w:t>
            </w:r>
          </w:p>
          <w:p w:rsidR="00CF325E" w:rsidRPr="005057EB" w:rsidRDefault="00CF325E" w:rsidP="005057EB">
            <w:pPr>
              <w:spacing w:after="0" w:line="240" w:lineRule="auto"/>
              <w:rPr>
                <w:rFonts w:ascii="Arial" w:eastAsia="Times New Roman" w:hAnsi="Arial" w:cs="Arial"/>
                <w:b/>
              </w:rPr>
            </w:pPr>
          </w:p>
          <w:p w:rsidR="00CF325E" w:rsidRDefault="00CF325E" w:rsidP="008B66A3">
            <w:pPr>
              <w:pStyle w:val="ListParagraph"/>
              <w:numPr>
                <w:ilvl w:val="0"/>
                <w:numId w:val="3"/>
              </w:numPr>
              <w:spacing w:after="0" w:line="240" w:lineRule="auto"/>
              <w:rPr>
                <w:rFonts w:ascii="Arial" w:eastAsia="Times New Roman" w:hAnsi="Arial" w:cs="Arial"/>
                <w:b/>
              </w:rPr>
            </w:pPr>
            <w:r w:rsidRPr="00693A19">
              <w:rPr>
                <w:rFonts w:ascii="Arial" w:eastAsia="Times New Roman" w:hAnsi="Arial" w:cs="Arial"/>
                <w:b/>
              </w:rPr>
              <w:t>Drug distribution: product preparation</w:t>
            </w:r>
          </w:p>
          <w:p w:rsidR="001D0F75" w:rsidRDefault="001D0F75" w:rsidP="001D0F75">
            <w:pPr>
              <w:spacing w:after="0" w:line="240" w:lineRule="auto"/>
              <w:rPr>
                <w:rFonts w:ascii="Arial" w:eastAsia="Times New Roman" w:hAnsi="Arial" w:cs="Arial"/>
                <w:b/>
              </w:rPr>
            </w:pPr>
          </w:p>
          <w:p w:rsidR="001D0F75" w:rsidRPr="001D0F75" w:rsidRDefault="001D0F75" w:rsidP="001D0F75">
            <w:pPr>
              <w:tabs>
                <w:tab w:val="left" w:pos="420"/>
              </w:tabs>
              <w:spacing w:after="0" w:line="240" w:lineRule="auto"/>
              <w:rPr>
                <w:rFonts w:ascii="Arial" w:eastAsia="Times New Roman" w:hAnsi="Arial" w:cs="Arial"/>
                <w:b/>
              </w:rPr>
            </w:pPr>
            <w:r w:rsidRPr="001D0F75">
              <w:rPr>
                <w:rFonts w:ascii="Arial" w:hAnsi="Arial" w:cs="Arial"/>
                <w:b/>
              </w:rPr>
              <w:tab/>
              <w:t>Potential Elements of the Performance</w:t>
            </w:r>
          </w:p>
          <w:p w:rsidR="00CF325E" w:rsidRPr="00693A19" w:rsidRDefault="00CF325E" w:rsidP="008B66A3">
            <w:pPr>
              <w:pStyle w:val="ListParagraph"/>
              <w:numPr>
                <w:ilvl w:val="0"/>
                <w:numId w:val="7"/>
              </w:numPr>
              <w:spacing w:after="0" w:line="240" w:lineRule="auto"/>
              <w:rPr>
                <w:rFonts w:ascii="Arial" w:eastAsia="Times New Roman" w:hAnsi="Arial" w:cs="Arial"/>
                <w:b/>
              </w:rPr>
            </w:pPr>
            <w:r>
              <w:rPr>
                <w:rFonts w:ascii="Arial" w:eastAsia="Times New Roman" w:hAnsi="Arial" w:cs="Arial"/>
              </w:rPr>
              <w:t>apply knowledge of brand and generic names, dosages and dosage forms in product selection</w:t>
            </w:r>
          </w:p>
          <w:p w:rsidR="00CF325E" w:rsidRPr="00693A19" w:rsidRDefault="00CF325E" w:rsidP="008B66A3">
            <w:pPr>
              <w:pStyle w:val="ListParagraph"/>
              <w:numPr>
                <w:ilvl w:val="0"/>
                <w:numId w:val="7"/>
              </w:numPr>
              <w:spacing w:after="0" w:line="240" w:lineRule="auto"/>
              <w:rPr>
                <w:rFonts w:ascii="Arial" w:eastAsia="Times New Roman" w:hAnsi="Arial" w:cs="Arial"/>
                <w:b/>
              </w:rPr>
            </w:pPr>
            <w:r>
              <w:rPr>
                <w:rFonts w:ascii="Arial" w:eastAsia="Times New Roman" w:hAnsi="Arial" w:cs="Arial"/>
              </w:rPr>
              <w:t>accurately r</w:t>
            </w:r>
            <w:r w:rsidRPr="00693A19">
              <w:rPr>
                <w:rFonts w:ascii="Arial" w:eastAsia="Times New Roman" w:hAnsi="Arial" w:cs="Arial"/>
              </w:rPr>
              <w:t>etrieve, count, pour</w:t>
            </w:r>
            <w:r>
              <w:rPr>
                <w:rFonts w:ascii="Arial" w:eastAsia="Times New Roman" w:hAnsi="Arial" w:cs="Arial"/>
              </w:rPr>
              <w:t xml:space="preserve">, weigh, measure and reconstitute commercially available products </w:t>
            </w:r>
          </w:p>
          <w:p w:rsidR="00CF325E" w:rsidRPr="00693A19" w:rsidRDefault="00CF325E" w:rsidP="008B66A3">
            <w:pPr>
              <w:pStyle w:val="ListParagraph"/>
              <w:numPr>
                <w:ilvl w:val="0"/>
                <w:numId w:val="7"/>
              </w:numPr>
              <w:spacing w:after="0" w:line="240" w:lineRule="auto"/>
              <w:rPr>
                <w:rFonts w:ascii="Arial" w:eastAsia="Times New Roman" w:hAnsi="Arial" w:cs="Arial"/>
                <w:b/>
              </w:rPr>
            </w:pPr>
            <w:r>
              <w:rPr>
                <w:rFonts w:ascii="Arial" w:eastAsia="Times New Roman" w:hAnsi="Arial" w:cs="Arial"/>
              </w:rPr>
              <w:t>prepare  non sterile and sterile compounds according to established formulations, guidelines, policies and procedures</w:t>
            </w:r>
          </w:p>
          <w:p w:rsidR="00CF325E" w:rsidRPr="005057EB" w:rsidRDefault="00CF325E" w:rsidP="008B66A3">
            <w:pPr>
              <w:pStyle w:val="ListParagraph"/>
              <w:numPr>
                <w:ilvl w:val="0"/>
                <w:numId w:val="7"/>
              </w:numPr>
              <w:spacing w:after="0" w:line="240" w:lineRule="auto"/>
              <w:rPr>
                <w:rFonts w:ascii="Arial" w:eastAsia="Times New Roman" w:hAnsi="Arial" w:cs="Arial"/>
                <w:b/>
              </w:rPr>
            </w:pPr>
            <w:r>
              <w:rPr>
                <w:rFonts w:ascii="Arial" w:eastAsia="Times New Roman" w:hAnsi="Arial" w:cs="Arial"/>
              </w:rPr>
              <w:t>apply knowledge when selecting packaging for products and affixing appropriate labels</w:t>
            </w:r>
          </w:p>
          <w:p w:rsidR="00CF325E" w:rsidRPr="005057EB" w:rsidRDefault="00CF325E" w:rsidP="005057EB">
            <w:pPr>
              <w:spacing w:after="0" w:line="240" w:lineRule="auto"/>
              <w:rPr>
                <w:rFonts w:ascii="Arial" w:eastAsia="Times New Roman" w:hAnsi="Arial" w:cs="Arial"/>
                <w:b/>
              </w:rPr>
            </w:pPr>
          </w:p>
          <w:p w:rsidR="00CF325E" w:rsidRDefault="00CF325E" w:rsidP="008B66A3">
            <w:pPr>
              <w:pStyle w:val="ListParagraph"/>
              <w:numPr>
                <w:ilvl w:val="0"/>
                <w:numId w:val="3"/>
              </w:numPr>
              <w:spacing w:after="0" w:line="240" w:lineRule="auto"/>
              <w:rPr>
                <w:rFonts w:ascii="Arial" w:eastAsia="Times New Roman" w:hAnsi="Arial" w:cs="Arial"/>
                <w:b/>
              </w:rPr>
            </w:pPr>
            <w:r>
              <w:rPr>
                <w:rFonts w:ascii="Arial" w:eastAsia="Times New Roman" w:hAnsi="Arial" w:cs="Arial"/>
                <w:b/>
              </w:rPr>
              <w:t>Drug distribution: product release</w:t>
            </w:r>
          </w:p>
          <w:p w:rsidR="001D0F75" w:rsidRDefault="001D0F75" w:rsidP="001D0F75">
            <w:pPr>
              <w:tabs>
                <w:tab w:val="left" w:pos="405"/>
              </w:tabs>
              <w:spacing w:after="0" w:line="240" w:lineRule="auto"/>
              <w:rPr>
                <w:rFonts w:ascii="Arial" w:hAnsi="Arial" w:cs="Arial"/>
                <w:b/>
              </w:rPr>
            </w:pPr>
          </w:p>
          <w:p w:rsidR="001D0F75" w:rsidRPr="001D0F75" w:rsidRDefault="001D0F75" w:rsidP="001D0F75">
            <w:pPr>
              <w:tabs>
                <w:tab w:val="left" w:pos="405"/>
              </w:tabs>
              <w:spacing w:after="0" w:line="240" w:lineRule="auto"/>
              <w:rPr>
                <w:rFonts w:ascii="Arial" w:eastAsia="Times New Roman" w:hAnsi="Arial" w:cs="Arial"/>
                <w:b/>
              </w:rPr>
            </w:pPr>
            <w:r w:rsidRPr="001D0F75">
              <w:rPr>
                <w:rFonts w:ascii="Arial" w:hAnsi="Arial" w:cs="Arial"/>
                <w:b/>
              </w:rPr>
              <w:tab/>
              <w:t>Potential Elements of the Performance</w:t>
            </w:r>
          </w:p>
          <w:p w:rsidR="00CF325E" w:rsidRDefault="00CF325E" w:rsidP="008B66A3">
            <w:pPr>
              <w:pStyle w:val="ListParagraph"/>
              <w:numPr>
                <w:ilvl w:val="0"/>
                <w:numId w:val="8"/>
              </w:numPr>
              <w:spacing w:after="0" w:line="240" w:lineRule="auto"/>
              <w:rPr>
                <w:rFonts w:ascii="Arial" w:eastAsia="Times New Roman" w:hAnsi="Arial" w:cs="Arial"/>
              </w:rPr>
            </w:pPr>
            <w:r>
              <w:rPr>
                <w:rFonts w:ascii="Arial" w:eastAsia="Times New Roman" w:hAnsi="Arial" w:cs="Arial"/>
              </w:rPr>
              <w:t>e</w:t>
            </w:r>
            <w:r w:rsidRPr="005057EB">
              <w:rPr>
                <w:rFonts w:ascii="Arial" w:eastAsia="Times New Roman" w:hAnsi="Arial" w:cs="Arial"/>
              </w:rPr>
              <w:t xml:space="preserve">nsure </w:t>
            </w:r>
            <w:r>
              <w:rPr>
                <w:rFonts w:ascii="Arial" w:eastAsia="Times New Roman" w:hAnsi="Arial" w:cs="Arial"/>
              </w:rPr>
              <w:t>accuracy of the final product, including verify the product against the prescription</w:t>
            </w:r>
          </w:p>
          <w:p w:rsidR="00CF325E" w:rsidRDefault="00CF325E" w:rsidP="008B66A3">
            <w:pPr>
              <w:pStyle w:val="ListParagraph"/>
              <w:numPr>
                <w:ilvl w:val="0"/>
                <w:numId w:val="8"/>
              </w:numPr>
              <w:spacing w:after="0" w:line="240" w:lineRule="auto"/>
              <w:rPr>
                <w:rFonts w:ascii="Arial" w:eastAsia="Times New Roman" w:hAnsi="Arial" w:cs="Arial"/>
              </w:rPr>
            </w:pPr>
            <w:r>
              <w:rPr>
                <w:rFonts w:ascii="Arial" w:eastAsia="Times New Roman" w:hAnsi="Arial" w:cs="Arial"/>
              </w:rPr>
              <w:t>participate in the independent double check process</w:t>
            </w:r>
          </w:p>
          <w:p w:rsidR="00CF325E" w:rsidRDefault="00CF325E" w:rsidP="008B66A3">
            <w:pPr>
              <w:pStyle w:val="ListParagraph"/>
              <w:numPr>
                <w:ilvl w:val="0"/>
                <w:numId w:val="8"/>
              </w:numPr>
              <w:spacing w:after="0" w:line="240" w:lineRule="auto"/>
              <w:rPr>
                <w:rFonts w:ascii="Arial" w:eastAsia="Times New Roman" w:hAnsi="Arial" w:cs="Arial"/>
              </w:rPr>
            </w:pPr>
            <w:r>
              <w:rPr>
                <w:rFonts w:ascii="Arial" w:eastAsia="Times New Roman" w:hAnsi="Arial" w:cs="Arial"/>
              </w:rPr>
              <w:t>recognize situations that require pharmacist intervention prior to product release</w:t>
            </w:r>
          </w:p>
          <w:p w:rsidR="00CF325E" w:rsidRPr="005057EB" w:rsidRDefault="00CF325E" w:rsidP="005057EB">
            <w:pPr>
              <w:spacing w:after="0" w:line="240" w:lineRule="auto"/>
              <w:rPr>
                <w:rFonts w:ascii="Arial" w:eastAsia="Times New Roman" w:hAnsi="Arial" w:cs="Arial"/>
              </w:rPr>
            </w:pPr>
          </w:p>
          <w:p w:rsidR="00CF325E" w:rsidRDefault="00CF325E" w:rsidP="008B66A3">
            <w:pPr>
              <w:pStyle w:val="ListParagraph"/>
              <w:numPr>
                <w:ilvl w:val="0"/>
                <w:numId w:val="3"/>
              </w:numPr>
              <w:spacing w:after="0" w:line="240" w:lineRule="auto"/>
              <w:rPr>
                <w:rFonts w:ascii="Arial" w:eastAsia="Times New Roman" w:hAnsi="Arial" w:cs="Arial"/>
                <w:b/>
              </w:rPr>
            </w:pPr>
            <w:r w:rsidRPr="005057EB">
              <w:rPr>
                <w:rFonts w:ascii="Arial" w:eastAsia="Times New Roman" w:hAnsi="Arial" w:cs="Arial"/>
                <w:b/>
              </w:rPr>
              <w:t>Drug distribution: system and inventory controls</w:t>
            </w:r>
          </w:p>
          <w:p w:rsidR="001D0F75" w:rsidRPr="001D0F75" w:rsidRDefault="001D0F75" w:rsidP="001D0F75">
            <w:pPr>
              <w:spacing w:after="0" w:line="240" w:lineRule="auto"/>
              <w:rPr>
                <w:rFonts w:ascii="Arial" w:eastAsia="Times New Roman" w:hAnsi="Arial" w:cs="Arial"/>
                <w:b/>
              </w:rPr>
            </w:pPr>
          </w:p>
          <w:p w:rsidR="001D0F75" w:rsidRPr="001D0F75" w:rsidRDefault="001D0F75" w:rsidP="001D0F75">
            <w:pPr>
              <w:tabs>
                <w:tab w:val="left" w:pos="405"/>
              </w:tabs>
              <w:spacing w:after="0" w:line="240" w:lineRule="auto"/>
              <w:rPr>
                <w:rFonts w:ascii="Arial" w:eastAsia="Times New Roman" w:hAnsi="Arial" w:cs="Arial"/>
                <w:b/>
              </w:rPr>
            </w:pPr>
            <w:r>
              <w:rPr>
                <w:rFonts w:ascii="Arial" w:hAnsi="Arial" w:cs="Arial"/>
                <w:b/>
              </w:rPr>
              <w:tab/>
            </w:r>
            <w:r w:rsidRPr="001D0F75">
              <w:rPr>
                <w:rFonts w:ascii="Arial" w:hAnsi="Arial" w:cs="Arial"/>
                <w:b/>
              </w:rPr>
              <w:t>Potential Elements of the Performance</w:t>
            </w:r>
          </w:p>
          <w:p w:rsidR="00CF325E" w:rsidRPr="005057EB" w:rsidRDefault="00CF325E" w:rsidP="008B66A3">
            <w:pPr>
              <w:pStyle w:val="ListParagraph"/>
              <w:numPr>
                <w:ilvl w:val="0"/>
                <w:numId w:val="9"/>
              </w:numPr>
              <w:spacing w:after="0" w:line="240" w:lineRule="auto"/>
              <w:rPr>
                <w:rFonts w:ascii="Arial" w:eastAsia="Times New Roman" w:hAnsi="Arial" w:cs="Arial"/>
                <w:b/>
              </w:rPr>
            </w:pPr>
            <w:r>
              <w:rPr>
                <w:rFonts w:ascii="Arial" w:eastAsia="Times New Roman" w:hAnsi="Arial" w:cs="Arial"/>
              </w:rPr>
              <w:t>follow distribution policies and procedures</w:t>
            </w:r>
          </w:p>
          <w:p w:rsidR="00CF325E" w:rsidRPr="006D4A57" w:rsidRDefault="00CF325E" w:rsidP="008B66A3">
            <w:pPr>
              <w:pStyle w:val="ListParagraph"/>
              <w:numPr>
                <w:ilvl w:val="0"/>
                <w:numId w:val="9"/>
              </w:numPr>
              <w:spacing w:after="0" w:line="240" w:lineRule="auto"/>
              <w:rPr>
                <w:rFonts w:ascii="Arial" w:eastAsia="Times New Roman" w:hAnsi="Arial" w:cs="Arial"/>
                <w:b/>
              </w:rPr>
            </w:pPr>
            <w:r>
              <w:rPr>
                <w:rFonts w:ascii="Arial" w:eastAsia="Times New Roman" w:hAnsi="Arial" w:cs="Arial"/>
              </w:rPr>
              <w:t>determine and  maintain inventory levels according to work place policies</w:t>
            </w:r>
          </w:p>
          <w:p w:rsidR="00CF325E" w:rsidRPr="00A70935" w:rsidRDefault="00CF325E" w:rsidP="008B66A3">
            <w:pPr>
              <w:pStyle w:val="ListParagraph"/>
              <w:numPr>
                <w:ilvl w:val="0"/>
                <w:numId w:val="9"/>
              </w:numPr>
              <w:spacing w:after="0" w:line="240" w:lineRule="auto"/>
              <w:rPr>
                <w:rFonts w:ascii="Arial" w:eastAsia="Times New Roman" w:hAnsi="Arial" w:cs="Arial"/>
                <w:b/>
              </w:rPr>
            </w:pPr>
            <w:r>
              <w:rPr>
                <w:rFonts w:ascii="Arial" w:eastAsia="Times New Roman" w:hAnsi="Arial" w:cs="Arial"/>
              </w:rPr>
              <w:t>participate in generating purchase orders for pharmaceutical products and supplies</w:t>
            </w:r>
          </w:p>
          <w:p w:rsidR="00CF325E" w:rsidRPr="00A70935" w:rsidRDefault="00CF325E" w:rsidP="008B66A3">
            <w:pPr>
              <w:pStyle w:val="ListParagraph"/>
              <w:numPr>
                <w:ilvl w:val="0"/>
                <w:numId w:val="9"/>
              </w:numPr>
              <w:spacing w:after="0" w:line="240" w:lineRule="auto"/>
              <w:rPr>
                <w:rFonts w:ascii="Arial" w:eastAsia="Times New Roman" w:hAnsi="Arial" w:cs="Arial"/>
                <w:b/>
              </w:rPr>
            </w:pPr>
            <w:r>
              <w:rPr>
                <w:rFonts w:ascii="Arial" w:eastAsia="Times New Roman" w:hAnsi="Arial" w:cs="Arial"/>
              </w:rPr>
              <w:t>participate in scheduled cleaning and checking for expired products</w:t>
            </w:r>
          </w:p>
          <w:p w:rsidR="00CF325E" w:rsidRPr="001D0F75" w:rsidRDefault="00CF325E" w:rsidP="008B66A3">
            <w:pPr>
              <w:pStyle w:val="ListParagraph"/>
              <w:numPr>
                <w:ilvl w:val="0"/>
                <w:numId w:val="9"/>
              </w:numPr>
              <w:spacing w:after="0" w:line="240" w:lineRule="auto"/>
              <w:rPr>
                <w:rFonts w:ascii="Arial" w:eastAsia="Times New Roman" w:hAnsi="Arial" w:cs="Arial"/>
                <w:b/>
              </w:rPr>
            </w:pPr>
            <w:r>
              <w:rPr>
                <w:rFonts w:ascii="Arial" w:eastAsia="Times New Roman" w:hAnsi="Arial" w:cs="Arial"/>
              </w:rPr>
              <w:t>understand the legal requirements required for returning and destruction of pharmaceutical products</w:t>
            </w:r>
          </w:p>
          <w:p w:rsidR="001D0F75" w:rsidRDefault="001D0F75" w:rsidP="001D0F75">
            <w:pPr>
              <w:spacing w:after="0" w:line="240" w:lineRule="auto"/>
              <w:rPr>
                <w:rFonts w:ascii="Arial" w:eastAsia="Times New Roman" w:hAnsi="Arial" w:cs="Arial"/>
                <w:b/>
              </w:rPr>
            </w:pPr>
          </w:p>
          <w:p w:rsidR="001D0F75" w:rsidRDefault="001D0F75" w:rsidP="001D0F75">
            <w:pPr>
              <w:spacing w:after="0" w:line="240" w:lineRule="auto"/>
              <w:rPr>
                <w:rFonts w:ascii="Arial" w:eastAsia="Times New Roman" w:hAnsi="Arial" w:cs="Arial"/>
                <w:b/>
              </w:rPr>
            </w:pPr>
          </w:p>
          <w:p w:rsidR="001D0F75" w:rsidRPr="001D0F75" w:rsidRDefault="001D0F75" w:rsidP="001D0F75">
            <w:pPr>
              <w:spacing w:after="0" w:line="240" w:lineRule="auto"/>
              <w:rPr>
                <w:rFonts w:ascii="Arial" w:eastAsia="Times New Roman" w:hAnsi="Arial" w:cs="Arial"/>
                <w:b/>
              </w:rPr>
            </w:pPr>
          </w:p>
          <w:p w:rsidR="00CF325E" w:rsidRPr="00A70935" w:rsidRDefault="00CF325E" w:rsidP="008B66A3">
            <w:pPr>
              <w:pStyle w:val="ListParagraph"/>
              <w:numPr>
                <w:ilvl w:val="0"/>
                <w:numId w:val="9"/>
              </w:numPr>
              <w:spacing w:after="0" w:line="240" w:lineRule="auto"/>
              <w:rPr>
                <w:rFonts w:ascii="Arial" w:eastAsia="Times New Roman" w:hAnsi="Arial" w:cs="Arial"/>
                <w:b/>
              </w:rPr>
            </w:pPr>
            <w:r>
              <w:rPr>
                <w:rFonts w:ascii="Arial" w:eastAsia="Times New Roman" w:hAnsi="Arial" w:cs="Arial"/>
              </w:rPr>
              <w:lastRenderedPageBreak/>
              <w:t>understand the process and legal requirements of reporting loss and expired narcotic and controlled drugs for destruction</w:t>
            </w:r>
          </w:p>
          <w:p w:rsidR="00CF325E" w:rsidRPr="00A70935" w:rsidRDefault="00CF325E" w:rsidP="008B66A3">
            <w:pPr>
              <w:pStyle w:val="ListParagraph"/>
              <w:numPr>
                <w:ilvl w:val="0"/>
                <w:numId w:val="9"/>
              </w:numPr>
              <w:spacing w:after="0" w:line="240" w:lineRule="auto"/>
              <w:rPr>
                <w:rFonts w:ascii="Arial" w:eastAsia="Times New Roman" w:hAnsi="Arial" w:cs="Arial"/>
                <w:b/>
              </w:rPr>
            </w:pPr>
            <w:r>
              <w:rPr>
                <w:rFonts w:ascii="Arial" w:eastAsia="Times New Roman" w:hAnsi="Arial" w:cs="Arial"/>
              </w:rPr>
              <w:t>participate in receiving, reconciling and appropriate storage of pharmaceutical products</w:t>
            </w:r>
          </w:p>
          <w:p w:rsidR="00CF325E" w:rsidRPr="00841E2D" w:rsidRDefault="00CF325E" w:rsidP="008B66A3">
            <w:pPr>
              <w:pStyle w:val="ListParagraph"/>
              <w:numPr>
                <w:ilvl w:val="0"/>
                <w:numId w:val="9"/>
              </w:numPr>
              <w:spacing w:after="0" w:line="240" w:lineRule="auto"/>
              <w:rPr>
                <w:rFonts w:ascii="Arial" w:eastAsia="Times New Roman" w:hAnsi="Arial" w:cs="Arial"/>
                <w:b/>
              </w:rPr>
            </w:pPr>
            <w:r>
              <w:rPr>
                <w:rFonts w:ascii="Arial" w:eastAsia="Times New Roman" w:hAnsi="Arial" w:cs="Arial"/>
              </w:rPr>
              <w:t>participate in completing all documentation pertaining to inventory management, including narcotics and controlled substances</w:t>
            </w:r>
          </w:p>
          <w:p w:rsidR="00CF325E" w:rsidRDefault="00CF325E" w:rsidP="00841E2D">
            <w:pPr>
              <w:spacing w:after="0" w:line="240" w:lineRule="auto"/>
              <w:rPr>
                <w:rFonts w:ascii="Arial" w:eastAsia="Times New Roman" w:hAnsi="Arial" w:cs="Arial"/>
                <w:b/>
              </w:rPr>
            </w:pPr>
          </w:p>
          <w:p w:rsidR="00CF325E" w:rsidRDefault="00CF325E" w:rsidP="008B66A3">
            <w:pPr>
              <w:pStyle w:val="ListParagraph"/>
              <w:numPr>
                <w:ilvl w:val="0"/>
                <w:numId w:val="3"/>
              </w:numPr>
              <w:spacing w:after="0" w:line="240" w:lineRule="auto"/>
              <w:rPr>
                <w:rFonts w:ascii="Arial" w:eastAsia="Times New Roman" w:hAnsi="Arial" w:cs="Arial"/>
                <w:b/>
              </w:rPr>
            </w:pPr>
            <w:r>
              <w:rPr>
                <w:rFonts w:ascii="Arial" w:eastAsia="Times New Roman" w:hAnsi="Arial" w:cs="Arial"/>
                <w:b/>
              </w:rPr>
              <w:t>Communication and education</w:t>
            </w:r>
          </w:p>
          <w:p w:rsidR="001D0F75" w:rsidRDefault="001D0F75" w:rsidP="001D0F75">
            <w:pPr>
              <w:spacing w:after="0" w:line="240" w:lineRule="auto"/>
              <w:rPr>
                <w:rFonts w:ascii="Arial" w:eastAsia="Times New Roman" w:hAnsi="Arial" w:cs="Arial"/>
                <w:b/>
              </w:rPr>
            </w:pPr>
          </w:p>
          <w:p w:rsidR="001D0F75" w:rsidRPr="001D0F75" w:rsidRDefault="001D0F75" w:rsidP="001D0F75">
            <w:pPr>
              <w:spacing w:after="0" w:line="240" w:lineRule="auto"/>
              <w:rPr>
                <w:rFonts w:ascii="Arial" w:eastAsia="Times New Roman" w:hAnsi="Arial" w:cs="Arial"/>
                <w:b/>
              </w:rPr>
            </w:pPr>
            <w:r w:rsidRPr="001D0F75">
              <w:rPr>
                <w:rFonts w:ascii="Arial" w:hAnsi="Arial" w:cs="Arial"/>
                <w:b/>
              </w:rPr>
              <w:tab/>
              <w:t>Potential Elements of the Performance</w:t>
            </w:r>
          </w:p>
          <w:p w:rsidR="00CF325E" w:rsidRPr="00A70935" w:rsidRDefault="00CF325E" w:rsidP="008B66A3">
            <w:pPr>
              <w:pStyle w:val="ListParagraph"/>
              <w:numPr>
                <w:ilvl w:val="0"/>
                <w:numId w:val="10"/>
              </w:numPr>
              <w:spacing w:after="0" w:line="240" w:lineRule="auto"/>
              <w:rPr>
                <w:rFonts w:ascii="Arial" w:eastAsia="Times New Roman" w:hAnsi="Arial" w:cs="Arial"/>
                <w:b/>
              </w:rPr>
            </w:pPr>
            <w:r>
              <w:rPr>
                <w:rFonts w:ascii="Arial" w:eastAsia="Times New Roman" w:hAnsi="Arial" w:cs="Arial"/>
              </w:rPr>
              <w:t>communicate effectively with all health care members and patients</w:t>
            </w:r>
          </w:p>
          <w:p w:rsidR="00CF325E" w:rsidRPr="00A70935" w:rsidRDefault="00CF325E" w:rsidP="008B66A3">
            <w:pPr>
              <w:pStyle w:val="ListParagraph"/>
              <w:numPr>
                <w:ilvl w:val="0"/>
                <w:numId w:val="10"/>
              </w:numPr>
              <w:spacing w:after="0" w:line="240" w:lineRule="auto"/>
              <w:rPr>
                <w:rFonts w:ascii="Arial" w:eastAsia="Times New Roman" w:hAnsi="Arial" w:cs="Arial"/>
                <w:b/>
              </w:rPr>
            </w:pPr>
            <w:r>
              <w:rPr>
                <w:rFonts w:ascii="Arial" w:eastAsia="Times New Roman" w:hAnsi="Arial" w:cs="Arial"/>
              </w:rPr>
              <w:t xml:space="preserve">demonstrate the knowledge to assist clients with the selection and use of diagnostic and monitoring devices, home health </w:t>
            </w:r>
            <w:proofErr w:type="spellStart"/>
            <w:r>
              <w:rPr>
                <w:rFonts w:ascii="Arial" w:eastAsia="Times New Roman" w:hAnsi="Arial" w:cs="Arial"/>
              </w:rPr>
              <w:t>aids</w:t>
            </w:r>
            <w:proofErr w:type="spellEnd"/>
            <w:r>
              <w:rPr>
                <w:rFonts w:ascii="Arial" w:eastAsia="Times New Roman" w:hAnsi="Arial" w:cs="Arial"/>
              </w:rPr>
              <w:t xml:space="preserve"> and other non-drug related products</w:t>
            </w:r>
          </w:p>
          <w:p w:rsidR="00CF325E" w:rsidRPr="00A70935" w:rsidRDefault="00CF325E" w:rsidP="008B66A3">
            <w:pPr>
              <w:pStyle w:val="ListParagraph"/>
              <w:numPr>
                <w:ilvl w:val="0"/>
                <w:numId w:val="10"/>
              </w:numPr>
              <w:spacing w:after="0" w:line="240" w:lineRule="auto"/>
              <w:rPr>
                <w:rFonts w:ascii="Arial" w:eastAsia="Times New Roman" w:hAnsi="Arial" w:cs="Arial"/>
                <w:b/>
              </w:rPr>
            </w:pPr>
            <w:r>
              <w:rPr>
                <w:rFonts w:ascii="Arial" w:eastAsia="Times New Roman" w:hAnsi="Arial" w:cs="Arial"/>
              </w:rPr>
              <w:t>utilize pharmaceutical resources</w:t>
            </w:r>
          </w:p>
          <w:p w:rsidR="00CF325E" w:rsidRPr="00A70935" w:rsidRDefault="00CF325E" w:rsidP="008B66A3">
            <w:pPr>
              <w:pStyle w:val="ListParagraph"/>
              <w:numPr>
                <w:ilvl w:val="0"/>
                <w:numId w:val="10"/>
              </w:numPr>
              <w:spacing w:after="0" w:line="240" w:lineRule="auto"/>
              <w:rPr>
                <w:rFonts w:ascii="Arial" w:eastAsia="Times New Roman" w:hAnsi="Arial" w:cs="Arial"/>
                <w:b/>
              </w:rPr>
            </w:pPr>
            <w:r>
              <w:rPr>
                <w:rFonts w:ascii="Arial" w:eastAsia="Times New Roman" w:hAnsi="Arial" w:cs="Arial"/>
              </w:rPr>
              <w:t>document information accurately, clearly and in a timely manner</w:t>
            </w:r>
          </w:p>
          <w:p w:rsidR="00CF325E" w:rsidRPr="00A70935" w:rsidRDefault="00CF325E" w:rsidP="00A70935">
            <w:pPr>
              <w:spacing w:after="0" w:line="240" w:lineRule="auto"/>
              <w:rPr>
                <w:rFonts w:ascii="Arial" w:eastAsia="Times New Roman" w:hAnsi="Arial" w:cs="Arial"/>
                <w:b/>
              </w:rPr>
            </w:pPr>
          </w:p>
          <w:p w:rsidR="00CF325E" w:rsidRDefault="00CF325E" w:rsidP="008B66A3">
            <w:pPr>
              <w:pStyle w:val="ListParagraph"/>
              <w:numPr>
                <w:ilvl w:val="0"/>
                <w:numId w:val="3"/>
              </w:numPr>
              <w:spacing w:after="0" w:line="240" w:lineRule="auto"/>
              <w:rPr>
                <w:rFonts w:ascii="Arial" w:eastAsia="Times New Roman" w:hAnsi="Arial" w:cs="Arial"/>
                <w:b/>
              </w:rPr>
            </w:pPr>
            <w:r>
              <w:rPr>
                <w:rFonts w:ascii="Arial" w:eastAsia="Times New Roman" w:hAnsi="Arial" w:cs="Arial"/>
                <w:b/>
              </w:rPr>
              <w:t>Management knowledge and skills</w:t>
            </w:r>
          </w:p>
          <w:p w:rsidR="001D0F75" w:rsidRDefault="001D0F75" w:rsidP="001D0F75">
            <w:pPr>
              <w:spacing w:after="0" w:line="240" w:lineRule="auto"/>
              <w:rPr>
                <w:rFonts w:ascii="Arial" w:eastAsia="Times New Roman" w:hAnsi="Arial" w:cs="Arial"/>
                <w:b/>
              </w:rPr>
            </w:pPr>
          </w:p>
          <w:p w:rsidR="001D0F75" w:rsidRPr="001D0F75" w:rsidRDefault="001D0F75" w:rsidP="001D0F75">
            <w:pPr>
              <w:tabs>
                <w:tab w:val="left" w:pos="405"/>
              </w:tabs>
              <w:spacing w:after="0" w:line="240" w:lineRule="auto"/>
              <w:rPr>
                <w:rFonts w:ascii="Arial" w:eastAsia="Times New Roman" w:hAnsi="Arial" w:cs="Arial"/>
                <w:b/>
              </w:rPr>
            </w:pPr>
            <w:r w:rsidRPr="001D0F75">
              <w:rPr>
                <w:rFonts w:ascii="Arial" w:hAnsi="Arial" w:cs="Arial"/>
                <w:b/>
              </w:rPr>
              <w:tab/>
              <w:t>Potential Elements of the Performance</w:t>
            </w:r>
          </w:p>
          <w:p w:rsidR="00CF325E" w:rsidRDefault="00CF325E" w:rsidP="008B66A3">
            <w:pPr>
              <w:pStyle w:val="ListParagraph"/>
              <w:numPr>
                <w:ilvl w:val="0"/>
                <w:numId w:val="11"/>
              </w:numPr>
              <w:spacing w:after="0" w:line="240" w:lineRule="auto"/>
              <w:rPr>
                <w:rFonts w:ascii="Arial" w:eastAsia="Times New Roman" w:hAnsi="Arial" w:cs="Arial"/>
              </w:rPr>
            </w:pPr>
            <w:r>
              <w:rPr>
                <w:rFonts w:ascii="Arial" w:eastAsia="Times New Roman" w:hAnsi="Arial" w:cs="Arial"/>
              </w:rPr>
              <w:t>m</w:t>
            </w:r>
            <w:r w:rsidRPr="00A70935">
              <w:rPr>
                <w:rFonts w:ascii="Arial" w:eastAsia="Times New Roman" w:hAnsi="Arial" w:cs="Arial"/>
              </w:rPr>
              <w:t>anage workflow</w:t>
            </w:r>
            <w:r>
              <w:rPr>
                <w:rFonts w:ascii="Arial" w:eastAsia="Times New Roman" w:hAnsi="Arial" w:cs="Arial"/>
              </w:rPr>
              <w:t xml:space="preserve"> by using effective prioritisation, organizational and time management skills</w:t>
            </w:r>
          </w:p>
          <w:p w:rsidR="00CF325E" w:rsidRDefault="00CF325E" w:rsidP="008B66A3">
            <w:pPr>
              <w:pStyle w:val="ListParagraph"/>
              <w:numPr>
                <w:ilvl w:val="0"/>
                <w:numId w:val="11"/>
              </w:numPr>
              <w:spacing w:after="0" w:line="240" w:lineRule="auto"/>
              <w:rPr>
                <w:rFonts w:ascii="Arial" w:eastAsia="Times New Roman" w:hAnsi="Arial" w:cs="Arial"/>
              </w:rPr>
            </w:pPr>
            <w:r>
              <w:rPr>
                <w:rFonts w:ascii="Arial" w:eastAsia="Times New Roman" w:hAnsi="Arial" w:cs="Arial"/>
              </w:rPr>
              <w:t>organise, file and store documents according to legal requirements</w:t>
            </w:r>
          </w:p>
          <w:p w:rsidR="00CF325E" w:rsidRDefault="00CF325E" w:rsidP="008B66A3">
            <w:pPr>
              <w:pStyle w:val="ListParagraph"/>
              <w:numPr>
                <w:ilvl w:val="0"/>
                <w:numId w:val="11"/>
              </w:numPr>
              <w:spacing w:after="0" w:line="240" w:lineRule="auto"/>
              <w:rPr>
                <w:rFonts w:ascii="Arial" w:eastAsia="Times New Roman" w:hAnsi="Arial" w:cs="Arial"/>
              </w:rPr>
            </w:pPr>
            <w:r>
              <w:rPr>
                <w:rFonts w:ascii="Arial" w:eastAsia="Times New Roman" w:hAnsi="Arial" w:cs="Arial"/>
              </w:rPr>
              <w:t>demonstrate an understanding of the adjudication and billing process of third party insurance plans</w:t>
            </w:r>
          </w:p>
          <w:p w:rsidR="00CF325E" w:rsidRPr="00A70935" w:rsidRDefault="00CF325E" w:rsidP="00A70935">
            <w:pPr>
              <w:spacing w:after="0" w:line="240" w:lineRule="auto"/>
              <w:rPr>
                <w:rFonts w:ascii="Arial" w:eastAsia="Times New Roman" w:hAnsi="Arial" w:cs="Arial"/>
              </w:rPr>
            </w:pPr>
          </w:p>
          <w:p w:rsidR="00CF325E" w:rsidRDefault="00CF325E" w:rsidP="008B66A3">
            <w:pPr>
              <w:pStyle w:val="ListParagraph"/>
              <w:numPr>
                <w:ilvl w:val="0"/>
                <w:numId w:val="3"/>
              </w:numPr>
              <w:spacing w:after="0" w:line="240" w:lineRule="auto"/>
              <w:rPr>
                <w:rFonts w:ascii="Arial" w:eastAsia="Times New Roman" w:hAnsi="Arial" w:cs="Arial"/>
                <w:b/>
              </w:rPr>
            </w:pPr>
            <w:r w:rsidRPr="00A70935">
              <w:rPr>
                <w:rFonts w:ascii="Arial" w:eastAsia="Times New Roman" w:hAnsi="Arial" w:cs="Arial"/>
                <w:b/>
              </w:rPr>
              <w:t>Quality assurance</w:t>
            </w:r>
          </w:p>
          <w:p w:rsidR="001D0F75" w:rsidRDefault="001D0F75" w:rsidP="001D0F75">
            <w:pPr>
              <w:spacing w:after="0" w:line="240" w:lineRule="auto"/>
              <w:rPr>
                <w:rFonts w:ascii="Arial" w:eastAsia="Times New Roman" w:hAnsi="Arial" w:cs="Arial"/>
                <w:b/>
              </w:rPr>
            </w:pPr>
          </w:p>
          <w:p w:rsidR="001D0F75" w:rsidRPr="001D0F75" w:rsidRDefault="001D0F75" w:rsidP="001D0F75">
            <w:pPr>
              <w:tabs>
                <w:tab w:val="left" w:pos="405"/>
              </w:tabs>
              <w:spacing w:after="0" w:line="240" w:lineRule="auto"/>
              <w:rPr>
                <w:rFonts w:ascii="Arial" w:eastAsia="Times New Roman" w:hAnsi="Arial" w:cs="Arial"/>
                <w:b/>
              </w:rPr>
            </w:pPr>
            <w:r>
              <w:rPr>
                <w:rFonts w:ascii="Arial" w:hAnsi="Arial" w:cs="Arial"/>
                <w:i/>
              </w:rPr>
              <w:tab/>
            </w:r>
            <w:r w:rsidRPr="001D0F75">
              <w:rPr>
                <w:rFonts w:ascii="Arial" w:hAnsi="Arial" w:cs="Arial"/>
                <w:b/>
              </w:rPr>
              <w:t>Potential Elements of the Performance</w:t>
            </w:r>
          </w:p>
          <w:p w:rsidR="00CF325E" w:rsidRDefault="00CF325E" w:rsidP="008B66A3">
            <w:pPr>
              <w:pStyle w:val="ListParagraph"/>
              <w:numPr>
                <w:ilvl w:val="0"/>
                <w:numId w:val="12"/>
              </w:numPr>
              <w:spacing w:after="0" w:line="240" w:lineRule="auto"/>
              <w:rPr>
                <w:rFonts w:ascii="Arial" w:eastAsia="Times New Roman" w:hAnsi="Arial" w:cs="Arial"/>
              </w:rPr>
            </w:pPr>
            <w:r>
              <w:rPr>
                <w:rFonts w:ascii="Arial" w:eastAsia="Times New Roman" w:hAnsi="Arial" w:cs="Arial"/>
              </w:rPr>
              <w:t>acknowledge, identify and respond to actual or potential problems within his or her work environment</w:t>
            </w:r>
          </w:p>
          <w:p w:rsidR="00CF325E" w:rsidRDefault="00CF325E" w:rsidP="008B66A3">
            <w:pPr>
              <w:pStyle w:val="ListParagraph"/>
              <w:numPr>
                <w:ilvl w:val="0"/>
                <w:numId w:val="12"/>
              </w:numPr>
              <w:spacing w:after="0" w:line="240" w:lineRule="auto"/>
              <w:rPr>
                <w:rFonts w:ascii="Arial" w:eastAsia="Times New Roman" w:hAnsi="Arial" w:cs="Arial"/>
              </w:rPr>
            </w:pPr>
            <w:r>
              <w:rPr>
                <w:rFonts w:ascii="Arial" w:eastAsia="Times New Roman" w:hAnsi="Arial" w:cs="Arial"/>
              </w:rPr>
              <w:t>ensure cleanliness, functionality and integrity of equipment and work space</w:t>
            </w:r>
          </w:p>
          <w:p w:rsidR="00CF325E" w:rsidRDefault="00CF325E" w:rsidP="008B66A3">
            <w:pPr>
              <w:pStyle w:val="ListParagraph"/>
              <w:numPr>
                <w:ilvl w:val="0"/>
                <w:numId w:val="12"/>
              </w:numPr>
              <w:spacing w:after="0" w:line="240" w:lineRule="auto"/>
              <w:rPr>
                <w:rFonts w:ascii="Arial" w:eastAsia="Times New Roman" w:hAnsi="Arial" w:cs="Arial"/>
              </w:rPr>
            </w:pPr>
            <w:r>
              <w:rPr>
                <w:rFonts w:ascii="Arial" w:eastAsia="Times New Roman" w:hAnsi="Arial" w:cs="Arial"/>
              </w:rPr>
              <w:t>acknowledge the importance of incident reporting and its role in corrective measure</w:t>
            </w:r>
          </w:p>
          <w:p w:rsidR="00CF325E" w:rsidRPr="0080405D" w:rsidRDefault="00CF325E" w:rsidP="008B66A3">
            <w:pPr>
              <w:pStyle w:val="ListParagraph"/>
              <w:numPr>
                <w:ilvl w:val="0"/>
                <w:numId w:val="12"/>
              </w:numPr>
              <w:spacing w:after="0" w:line="240" w:lineRule="auto"/>
              <w:rPr>
                <w:rFonts w:ascii="Arial" w:eastAsia="Times New Roman" w:hAnsi="Arial" w:cs="Arial"/>
              </w:rPr>
            </w:pPr>
            <w:r>
              <w:rPr>
                <w:rFonts w:ascii="Arial" w:eastAsia="Times New Roman" w:hAnsi="Arial" w:cs="Arial"/>
              </w:rPr>
              <w:t>acknowledge the importance of patient safety</w:t>
            </w:r>
          </w:p>
          <w:p w:rsidR="00CF325E" w:rsidRPr="00241738" w:rsidRDefault="00CF325E" w:rsidP="009B4B2B">
            <w:pPr>
              <w:spacing w:after="0" w:line="240" w:lineRule="auto"/>
              <w:rPr>
                <w:rFonts w:ascii="Arial" w:eastAsia="Times New Roman" w:hAnsi="Arial" w:cs="Arial"/>
              </w:rPr>
            </w:pPr>
          </w:p>
        </w:tc>
      </w:tr>
    </w:tbl>
    <w:p w:rsidR="00D77303" w:rsidRPr="00241738" w:rsidRDefault="00D77303" w:rsidP="00D77303">
      <w:pPr>
        <w:spacing w:after="0" w:line="240" w:lineRule="auto"/>
        <w:rPr>
          <w:rFonts w:ascii="Arial" w:eastAsia="Times New Roman" w:hAnsi="Arial" w:cs="Times New Roman"/>
          <w:szCs w:val="20"/>
        </w:rPr>
      </w:pPr>
    </w:p>
    <w:tbl>
      <w:tblPr>
        <w:tblW w:w="9889" w:type="dxa"/>
        <w:tblLayout w:type="fixed"/>
        <w:tblLook w:val="0000" w:firstRow="0" w:lastRow="0" w:firstColumn="0" w:lastColumn="0" w:noHBand="0" w:noVBand="0"/>
      </w:tblPr>
      <w:tblGrid>
        <w:gridCol w:w="675"/>
        <w:gridCol w:w="9214"/>
      </w:tblGrid>
      <w:tr w:rsidR="00D77303" w:rsidRPr="00241738" w:rsidTr="00712672">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9214" w:type="dxa"/>
          </w:tcPr>
          <w:p w:rsidR="00EA2F8F" w:rsidRDefault="00D77303" w:rsidP="009B4B2B">
            <w:pPr>
              <w:spacing w:after="0" w:line="240" w:lineRule="auto"/>
              <w:rPr>
                <w:rFonts w:ascii="Arial" w:eastAsia="Times New Roman" w:hAnsi="Arial" w:cs="Arial"/>
                <w:b/>
                <w:szCs w:val="20"/>
              </w:rPr>
            </w:pPr>
            <w:r w:rsidRPr="00CA6243">
              <w:rPr>
                <w:rFonts w:ascii="Arial" w:eastAsia="Times New Roman" w:hAnsi="Arial" w:cs="Arial"/>
                <w:b/>
                <w:szCs w:val="20"/>
              </w:rPr>
              <w:t>TOPICS:</w:t>
            </w:r>
          </w:p>
          <w:p w:rsidR="008B66A3" w:rsidRPr="00CA6243" w:rsidRDefault="008B66A3" w:rsidP="009B4B2B">
            <w:pPr>
              <w:spacing w:after="0" w:line="240" w:lineRule="auto"/>
              <w:rPr>
                <w:rFonts w:ascii="Arial" w:eastAsia="Times New Roman" w:hAnsi="Arial" w:cs="Arial"/>
                <w:b/>
                <w:szCs w:val="20"/>
              </w:rPr>
            </w:pPr>
          </w:p>
          <w:p w:rsidR="00EA2F8F" w:rsidRPr="008B66A3" w:rsidRDefault="0080405D" w:rsidP="001D0F75">
            <w:pPr>
              <w:pStyle w:val="ListParagraph"/>
              <w:numPr>
                <w:ilvl w:val="0"/>
                <w:numId w:val="19"/>
              </w:numPr>
              <w:ind w:left="765"/>
              <w:rPr>
                <w:rFonts w:ascii="Arial" w:eastAsiaTheme="minorEastAsia" w:hAnsi="Arial" w:cs="Arial"/>
                <w:lang w:val="en-US"/>
              </w:rPr>
            </w:pPr>
            <w:r w:rsidRPr="008B66A3">
              <w:rPr>
                <w:rFonts w:ascii="Arial" w:eastAsiaTheme="minorEastAsia" w:hAnsi="Arial" w:cs="Arial"/>
                <w:b/>
                <w:lang w:val="en-US"/>
              </w:rPr>
              <w:t>Fieldwork</w:t>
            </w:r>
            <w:r w:rsidR="00EA2F8F" w:rsidRPr="008B66A3">
              <w:rPr>
                <w:rFonts w:ascii="Arial" w:eastAsiaTheme="minorEastAsia" w:hAnsi="Arial" w:cs="Arial"/>
                <w:b/>
                <w:lang w:val="en-US"/>
              </w:rPr>
              <w:t xml:space="preserve"> Placement Requirements</w:t>
            </w:r>
            <w:r w:rsidR="00EA2F8F" w:rsidRPr="008B66A3">
              <w:rPr>
                <w:rFonts w:ascii="Arial" w:eastAsiaTheme="minorEastAsia" w:hAnsi="Arial" w:cs="Arial"/>
                <w:lang w:val="en-US"/>
              </w:rPr>
              <w:t xml:space="preserve"> </w:t>
            </w:r>
          </w:p>
          <w:p w:rsidR="00CA6243" w:rsidRPr="00CA6243" w:rsidRDefault="00EA2F8F" w:rsidP="00CA6243">
            <w:pPr>
              <w:ind w:left="720"/>
              <w:contextualSpacing/>
              <w:rPr>
                <w:rFonts w:ascii="Arial" w:eastAsiaTheme="minorEastAsia" w:hAnsi="Arial" w:cs="Arial"/>
                <w:lang w:val="en-US"/>
              </w:rPr>
            </w:pPr>
            <w:r w:rsidRPr="00CA6243">
              <w:rPr>
                <w:rFonts w:ascii="Arial" w:eastAsiaTheme="minorEastAsia" w:hAnsi="Arial" w:cs="Arial"/>
                <w:lang w:val="en-US"/>
              </w:rPr>
              <w:t>All students are required to</w:t>
            </w:r>
            <w:r w:rsidR="00CA60B0">
              <w:rPr>
                <w:rFonts w:ascii="Arial" w:eastAsiaTheme="minorEastAsia" w:hAnsi="Arial" w:cs="Arial"/>
                <w:lang w:val="en-US"/>
              </w:rPr>
              <w:t xml:space="preserve"> have submitted </w:t>
            </w:r>
            <w:r w:rsidRPr="00CA6243">
              <w:rPr>
                <w:rFonts w:ascii="Arial" w:eastAsiaTheme="minorEastAsia" w:hAnsi="Arial" w:cs="Arial"/>
                <w:lang w:val="en-US"/>
              </w:rPr>
              <w:t xml:space="preserve">documentation of having completed the following criteria:  </w:t>
            </w:r>
          </w:p>
          <w:p w:rsidR="00CA6243" w:rsidRPr="00CA6243" w:rsidRDefault="00EA2F8F" w:rsidP="008B66A3">
            <w:pPr>
              <w:numPr>
                <w:ilvl w:val="0"/>
                <w:numId w:val="2"/>
              </w:numPr>
              <w:contextualSpacing/>
              <w:rPr>
                <w:rFonts w:ascii="Arial" w:eastAsiaTheme="minorEastAsia" w:hAnsi="Arial" w:cs="Arial"/>
                <w:lang w:val="en-US"/>
              </w:rPr>
            </w:pPr>
            <w:r w:rsidRPr="00CA6243">
              <w:rPr>
                <w:rFonts w:ascii="Arial" w:eastAsiaTheme="minorEastAsia" w:hAnsi="Arial" w:cs="Arial"/>
                <w:lang w:val="en-US"/>
              </w:rPr>
              <w:t>Current (within one year) Police Records Search</w:t>
            </w:r>
          </w:p>
          <w:p w:rsidR="00CA6243" w:rsidRDefault="00EA2F8F" w:rsidP="008B66A3">
            <w:pPr>
              <w:numPr>
                <w:ilvl w:val="0"/>
                <w:numId w:val="2"/>
              </w:numPr>
              <w:contextualSpacing/>
              <w:rPr>
                <w:rFonts w:ascii="Arial" w:eastAsiaTheme="minorEastAsia" w:hAnsi="Arial" w:cs="Arial"/>
                <w:lang w:val="en-US"/>
              </w:rPr>
            </w:pPr>
            <w:r w:rsidRPr="00CA6243">
              <w:rPr>
                <w:rFonts w:ascii="Arial" w:eastAsiaTheme="minorEastAsia" w:hAnsi="Arial" w:cs="Arial"/>
                <w:lang w:val="en-US"/>
              </w:rPr>
              <w:t>CPR,</w:t>
            </w:r>
            <w:r w:rsidR="00CA6243" w:rsidRPr="00CA6243">
              <w:rPr>
                <w:rFonts w:ascii="Arial" w:eastAsiaTheme="minorEastAsia" w:hAnsi="Arial" w:cs="Arial"/>
                <w:lang w:val="en-US"/>
              </w:rPr>
              <w:t xml:space="preserve"> First Aid Certificate</w:t>
            </w:r>
          </w:p>
          <w:p w:rsidR="00CA6243" w:rsidRPr="00CA6243" w:rsidRDefault="00EA2F8F" w:rsidP="008B66A3">
            <w:pPr>
              <w:numPr>
                <w:ilvl w:val="0"/>
                <w:numId w:val="2"/>
              </w:numPr>
              <w:contextualSpacing/>
              <w:rPr>
                <w:rFonts w:ascii="Arial" w:eastAsiaTheme="minorEastAsia" w:hAnsi="Arial" w:cs="Arial"/>
                <w:lang w:val="en-US"/>
              </w:rPr>
            </w:pPr>
            <w:r w:rsidRPr="00CA6243">
              <w:rPr>
                <w:rFonts w:ascii="Arial" w:eastAsiaTheme="minorEastAsia" w:hAnsi="Arial" w:cs="Arial"/>
                <w:lang w:val="en-US"/>
              </w:rPr>
              <w:t xml:space="preserve"> W</w:t>
            </w:r>
            <w:r w:rsidR="00CA60B0">
              <w:rPr>
                <w:rFonts w:ascii="Arial" w:eastAsiaTheme="minorEastAsia" w:hAnsi="Arial" w:cs="Arial"/>
                <w:lang w:val="en-US"/>
              </w:rPr>
              <w:t>H</w:t>
            </w:r>
            <w:r w:rsidR="00CA6243">
              <w:rPr>
                <w:rFonts w:ascii="Arial" w:eastAsiaTheme="minorEastAsia" w:hAnsi="Arial" w:cs="Arial"/>
                <w:lang w:val="en-US"/>
              </w:rPr>
              <w:t>MIS,</w:t>
            </w:r>
          </w:p>
          <w:p w:rsidR="00CA6243" w:rsidRDefault="00EA2F8F" w:rsidP="008B66A3">
            <w:pPr>
              <w:numPr>
                <w:ilvl w:val="0"/>
                <w:numId w:val="2"/>
              </w:numPr>
              <w:contextualSpacing/>
              <w:rPr>
                <w:rFonts w:ascii="Arial" w:eastAsiaTheme="minorEastAsia" w:hAnsi="Arial" w:cs="Arial"/>
                <w:lang w:val="en-US"/>
              </w:rPr>
            </w:pPr>
            <w:r w:rsidRPr="00CA6243">
              <w:rPr>
                <w:rFonts w:ascii="Arial" w:eastAsiaTheme="minorEastAsia" w:hAnsi="Arial" w:cs="Arial"/>
                <w:lang w:val="en-US"/>
              </w:rPr>
              <w:t>Imm</w:t>
            </w:r>
            <w:r w:rsidR="00CA6243">
              <w:rPr>
                <w:rFonts w:ascii="Arial" w:eastAsiaTheme="minorEastAsia" w:hAnsi="Arial" w:cs="Arial"/>
                <w:lang w:val="en-US"/>
              </w:rPr>
              <w:t>unization &amp; Health Record Form</w:t>
            </w:r>
          </w:p>
          <w:p w:rsidR="00CA6243" w:rsidRDefault="00CA6243" w:rsidP="008B66A3">
            <w:pPr>
              <w:numPr>
                <w:ilvl w:val="0"/>
                <w:numId w:val="2"/>
              </w:numPr>
              <w:contextualSpacing/>
              <w:rPr>
                <w:rFonts w:ascii="Arial" w:eastAsiaTheme="minorEastAsia" w:hAnsi="Arial" w:cs="Arial"/>
                <w:lang w:val="en-US"/>
              </w:rPr>
            </w:pPr>
            <w:r>
              <w:rPr>
                <w:rFonts w:ascii="Arial" w:eastAsiaTheme="minorEastAsia" w:hAnsi="Arial" w:cs="Arial"/>
                <w:lang w:val="en-US"/>
              </w:rPr>
              <w:t>Mask Fit test.</w:t>
            </w:r>
          </w:p>
          <w:p w:rsidR="00EA2F8F" w:rsidRPr="00CA6243" w:rsidRDefault="00EA2F8F" w:rsidP="00CA6243">
            <w:pPr>
              <w:ind w:left="720"/>
              <w:contextualSpacing/>
              <w:rPr>
                <w:rFonts w:ascii="Arial" w:eastAsiaTheme="minorEastAsia" w:hAnsi="Arial" w:cs="Arial"/>
                <w:lang w:val="en-US"/>
              </w:rPr>
            </w:pPr>
            <w:r w:rsidRPr="00CA6243">
              <w:rPr>
                <w:rFonts w:ascii="Arial" w:eastAsiaTheme="minorEastAsia" w:hAnsi="Arial" w:cs="Arial"/>
                <w:lang w:val="en-US"/>
              </w:rPr>
              <w:t xml:space="preserve">All costs associated to these requirements are the responsibility of the student. </w:t>
            </w:r>
          </w:p>
          <w:p w:rsidR="00D77303" w:rsidRPr="00CA6243" w:rsidRDefault="00D77303" w:rsidP="009B4B2B">
            <w:pPr>
              <w:spacing w:after="0" w:line="240" w:lineRule="auto"/>
              <w:rPr>
                <w:rFonts w:ascii="Arial" w:eastAsia="Times New Roman" w:hAnsi="Arial" w:cs="Arial"/>
                <w:szCs w:val="20"/>
              </w:rPr>
            </w:pPr>
          </w:p>
        </w:tc>
      </w:tr>
    </w:tbl>
    <w:p w:rsidR="001D0F75" w:rsidRDefault="001D0F75">
      <w:r>
        <w:br w:type="page"/>
      </w:r>
    </w:p>
    <w:tbl>
      <w:tblPr>
        <w:tblW w:w="9889" w:type="dxa"/>
        <w:tblLayout w:type="fixed"/>
        <w:tblLook w:val="0000" w:firstRow="0" w:lastRow="0" w:firstColumn="0" w:lastColumn="0" w:noHBand="0" w:noVBand="0"/>
      </w:tblPr>
      <w:tblGrid>
        <w:gridCol w:w="675"/>
        <w:gridCol w:w="9214"/>
      </w:tblGrid>
      <w:tr w:rsidR="001D0F75" w:rsidRPr="00241738" w:rsidTr="002765F6">
        <w:tc>
          <w:tcPr>
            <w:tcW w:w="675" w:type="dxa"/>
          </w:tcPr>
          <w:p w:rsidR="001D0F75" w:rsidRPr="00241738" w:rsidRDefault="001D0F75" w:rsidP="009B4B2B">
            <w:pPr>
              <w:spacing w:after="0" w:line="240" w:lineRule="auto"/>
              <w:rPr>
                <w:rFonts w:ascii="Arial" w:eastAsia="Times New Roman" w:hAnsi="Arial" w:cs="Times New Roman"/>
                <w:szCs w:val="20"/>
              </w:rPr>
            </w:pPr>
          </w:p>
        </w:tc>
        <w:tc>
          <w:tcPr>
            <w:tcW w:w="9214" w:type="dxa"/>
          </w:tcPr>
          <w:p w:rsidR="001D0F75" w:rsidRDefault="001D0F75" w:rsidP="001D0F75">
            <w:pPr>
              <w:pStyle w:val="ListParagraph"/>
              <w:numPr>
                <w:ilvl w:val="0"/>
                <w:numId w:val="13"/>
              </w:numPr>
              <w:spacing w:after="0"/>
              <w:rPr>
                <w:rFonts w:ascii="Arial" w:hAnsi="Arial" w:cs="Arial"/>
                <w:b/>
              </w:rPr>
            </w:pPr>
            <w:r w:rsidRPr="008B66A3">
              <w:rPr>
                <w:rFonts w:ascii="Arial" w:hAnsi="Arial" w:cs="Arial"/>
                <w:b/>
              </w:rPr>
              <w:t>Complete all required information on the WSIB form.</w:t>
            </w:r>
          </w:p>
          <w:p w:rsidR="001D0F75" w:rsidRPr="001D0F75" w:rsidRDefault="001D0F75" w:rsidP="001D0F75">
            <w:pPr>
              <w:spacing w:after="0"/>
              <w:rPr>
                <w:rFonts w:ascii="Arial" w:hAnsi="Arial" w:cs="Arial"/>
                <w:b/>
              </w:rPr>
            </w:pPr>
          </w:p>
          <w:p w:rsidR="001D0F75" w:rsidRPr="00841E2D" w:rsidRDefault="001D0F75" w:rsidP="001D0F75">
            <w:pPr>
              <w:pStyle w:val="ListParagraph"/>
              <w:numPr>
                <w:ilvl w:val="0"/>
                <w:numId w:val="13"/>
              </w:numPr>
              <w:spacing w:after="0" w:line="240" w:lineRule="auto"/>
              <w:rPr>
                <w:rFonts w:ascii="Arial" w:eastAsiaTheme="minorEastAsia" w:hAnsi="Arial" w:cs="Arial"/>
                <w:b/>
                <w:lang w:val="en-US"/>
              </w:rPr>
            </w:pPr>
            <w:r w:rsidRPr="00841E2D">
              <w:rPr>
                <w:rFonts w:ascii="Arial" w:eastAsiaTheme="minorEastAsia" w:hAnsi="Arial" w:cs="Arial"/>
                <w:b/>
                <w:lang w:val="en-US"/>
              </w:rPr>
              <w:t xml:space="preserve">To do if this is a new pharmacy to you: </w:t>
            </w:r>
          </w:p>
          <w:p w:rsidR="001D0F75" w:rsidRPr="00CA6243" w:rsidRDefault="001D0F75" w:rsidP="008B66A3">
            <w:pPr>
              <w:numPr>
                <w:ilvl w:val="0"/>
                <w:numId w:val="14"/>
              </w:numPr>
              <w:contextualSpacing/>
              <w:rPr>
                <w:rFonts w:ascii="Arial" w:eastAsiaTheme="minorEastAsia" w:hAnsi="Arial" w:cs="Arial"/>
                <w:lang w:val="en-US"/>
              </w:rPr>
            </w:pPr>
            <w:r w:rsidRPr="00CA6243">
              <w:rPr>
                <w:rFonts w:ascii="Arial" w:eastAsiaTheme="minorEastAsia" w:hAnsi="Arial" w:cs="Arial"/>
                <w:lang w:val="en-US"/>
              </w:rPr>
              <w:t>Take your Police Record Check and show to manager if requested.</w:t>
            </w:r>
          </w:p>
          <w:p w:rsidR="001D0F75" w:rsidRPr="00CA6243" w:rsidRDefault="001D0F75" w:rsidP="008B66A3">
            <w:pPr>
              <w:numPr>
                <w:ilvl w:val="0"/>
                <w:numId w:val="14"/>
              </w:numPr>
              <w:contextualSpacing/>
              <w:rPr>
                <w:rFonts w:ascii="Arial" w:eastAsiaTheme="minorEastAsia" w:hAnsi="Arial" w:cs="Arial"/>
                <w:lang w:val="en-US"/>
              </w:rPr>
            </w:pPr>
            <w:r w:rsidRPr="00CA6243">
              <w:rPr>
                <w:rFonts w:ascii="Arial" w:eastAsiaTheme="minorEastAsia" w:hAnsi="Arial" w:cs="Arial"/>
                <w:lang w:val="en-US"/>
              </w:rPr>
              <w:t>Provide an introductory letter/brief resume.</w:t>
            </w:r>
          </w:p>
          <w:p w:rsidR="001D0F75" w:rsidRDefault="001D0F75" w:rsidP="001D0F75">
            <w:pPr>
              <w:numPr>
                <w:ilvl w:val="0"/>
                <w:numId w:val="14"/>
              </w:numPr>
              <w:spacing w:after="0"/>
              <w:contextualSpacing/>
              <w:rPr>
                <w:rFonts w:ascii="Arial" w:eastAsiaTheme="minorEastAsia" w:hAnsi="Arial" w:cs="Arial"/>
                <w:lang w:val="en-US"/>
              </w:rPr>
            </w:pPr>
            <w:r w:rsidRPr="00CA6243">
              <w:rPr>
                <w:rFonts w:ascii="Arial" w:eastAsiaTheme="minorEastAsia" w:hAnsi="Arial" w:cs="Arial"/>
                <w:lang w:val="en-US"/>
              </w:rPr>
              <w:t>Read the sections relating to fieldwork in the Student Success Guide.</w:t>
            </w:r>
          </w:p>
          <w:p w:rsidR="001D0F75" w:rsidRDefault="001D0F75" w:rsidP="001D0F75">
            <w:pPr>
              <w:spacing w:after="0"/>
              <w:contextualSpacing/>
              <w:rPr>
                <w:rFonts w:ascii="Arial" w:eastAsiaTheme="minorEastAsia" w:hAnsi="Arial" w:cs="Arial"/>
                <w:lang w:val="en-US"/>
              </w:rPr>
            </w:pPr>
          </w:p>
          <w:p w:rsidR="001D0F75" w:rsidRPr="00841E2D" w:rsidRDefault="001D0F75" w:rsidP="001D0F75">
            <w:pPr>
              <w:pStyle w:val="ListParagraph"/>
              <w:numPr>
                <w:ilvl w:val="0"/>
                <w:numId w:val="13"/>
              </w:numPr>
              <w:spacing w:after="0"/>
              <w:rPr>
                <w:rFonts w:ascii="Arial" w:eastAsia="Times New Roman" w:hAnsi="Arial" w:cs="Arial"/>
                <w:b/>
              </w:rPr>
            </w:pPr>
            <w:r w:rsidRPr="00841E2D">
              <w:rPr>
                <w:rFonts w:ascii="Arial" w:eastAsia="Times New Roman" w:hAnsi="Arial" w:cs="Arial"/>
                <w:b/>
              </w:rPr>
              <w:t>Throughout all of the placement experiences the student will:</w:t>
            </w:r>
          </w:p>
          <w:p w:rsidR="001D0F75" w:rsidRPr="00712672" w:rsidRDefault="001D0F75" w:rsidP="008B66A3">
            <w:pPr>
              <w:pStyle w:val="ListParagraph"/>
              <w:numPr>
                <w:ilvl w:val="0"/>
                <w:numId w:val="15"/>
              </w:numPr>
              <w:spacing w:line="240" w:lineRule="auto"/>
              <w:rPr>
                <w:rFonts w:ascii="Arial" w:eastAsia="Times New Roman" w:hAnsi="Arial" w:cs="Arial"/>
              </w:rPr>
            </w:pPr>
            <w:proofErr w:type="gramStart"/>
            <w:r>
              <w:rPr>
                <w:rFonts w:ascii="Arial" w:eastAsia="Times New Roman" w:hAnsi="Arial" w:cs="Arial"/>
              </w:rPr>
              <w:t>a</w:t>
            </w:r>
            <w:r w:rsidRPr="00712672">
              <w:rPr>
                <w:rFonts w:ascii="Arial" w:eastAsia="Times New Roman" w:hAnsi="Arial" w:cs="Arial"/>
              </w:rPr>
              <w:t>pply</w:t>
            </w:r>
            <w:proofErr w:type="gramEnd"/>
            <w:r w:rsidRPr="00712672">
              <w:rPr>
                <w:rFonts w:ascii="Arial" w:eastAsia="Times New Roman" w:hAnsi="Arial" w:cs="Arial"/>
              </w:rPr>
              <w:t xml:space="preserve"> knowledge and skills from class and lab courses to fulfill the expectations of a retail pharmacy setting, under the supervision of a pharmacist or experienced pharmacy technician/assistant.  </w:t>
            </w:r>
          </w:p>
          <w:p w:rsidR="001D0F75" w:rsidRPr="00712672" w:rsidRDefault="001D0F75" w:rsidP="008B66A3">
            <w:pPr>
              <w:pStyle w:val="ListParagraph"/>
              <w:numPr>
                <w:ilvl w:val="0"/>
                <w:numId w:val="15"/>
              </w:numPr>
              <w:rPr>
                <w:rFonts w:ascii="Arial" w:eastAsia="Times New Roman" w:hAnsi="Arial" w:cs="Arial"/>
              </w:rPr>
            </w:pPr>
            <w:proofErr w:type="gramStart"/>
            <w:r>
              <w:rPr>
                <w:rFonts w:ascii="Arial" w:eastAsia="Times New Roman" w:hAnsi="Arial" w:cs="Arial"/>
              </w:rPr>
              <w:t>d</w:t>
            </w:r>
            <w:r w:rsidRPr="00712672">
              <w:rPr>
                <w:rFonts w:ascii="Arial" w:eastAsia="Times New Roman" w:hAnsi="Arial" w:cs="Arial"/>
              </w:rPr>
              <w:t>emonstrate</w:t>
            </w:r>
            <w:proofErr w:type="gramEnd"/>
            <w:r w:rsidRPr="00712672">
              <w:rPr>
                <w:rFonts w:ascii="Arial" w:eastAsia="Times New Roman" w:hAnsi="Arial" w:cs="Arial"/>
              </w:rPr>
              <w:t xml:space="preserve"> an awareness of self and behaviours which comply with the legal, ethical and professional responsibilities of the pharmacy technician.</w:t>
            </w:r>
          </w:p>
          <w:p w:rsidR="001D0F75" w:rsidRPr="00712672" w:rsidRDefault="001D0F75" w:rsidP="008B66A3">
            <w:pPr>
              <w:pStyle w:val="ListParagraph"/>
              <w:numPr>
                <w:ilvl w:val="0"/>
                <w:numId w:val="15"/>
              </w:numPr>
              <w:rPr>
                <w:rFonts w:ascii="Arial" w:eastAsia="Times New Roman" w:hAnsi="Arial" w:cs="Arial"/>
              </w:rPr>
            </w:pPr>
            <w:proofErr w:type="gramStart"/>
            <w:r>
              <w:rPr>
                <w:rFonts w:ascii="Arial" w:eastAsia="Times New Roman" w:hAnsi="Arial" w:cs="Arial"/>
              </w:rPr>
              <w:t>d</w:t>
            </w:r>
            <w:r w:rsidRPr="00712672">
              <w:rPr>
                <w:rFonts w:ascii="Arial" w:eastAsia="Times New Roman" w:hAnsi="Arial" w:cs="Arial"/>
              </w:rPr>
              <w:t>emonstrate</w:t>
            </w:r>
            <w:proofErr w:type="gramEnd"/>
            <w:r w:rsidRPr="00712672">
              <w:rPr>
                <w:rFonts w:ascii="Arial" w:eastAsia="Times New Roman" w:hAnsi="Arial" w:cs="Arial"/>
              </w:rPr>
              <w:t xml:space="preserve"> the ability to prepare pharmaceutical products for release to patients or their agents, in compliance with legislation and established policies and procedures.</w:t>
            </w:r>
          </w:p>
          <w:p w:rsidR="001D0F75" w:rsidRPr="00712672" w:rsidRDefault="001D0F75" w:rsidP="008B66A3">
            <w:pPr>
              <w:pStyle w:val="ListParagraph"/>
              <w:numPr>
                <w:ilvl w:val="0"/>
                <w:numId w:val="15"/>
              </w:numPr>
              <w:spacing w:line="240" w:lineRule="auto"/>
              <w:rPr>
                <w:rFonts w:ascii="Arial" w:eastAsia="Times New Roman" w:hAnsi="Arial" w:cs="Arial"/>
              </w:rPr>
            </w:pPr>
            <w:proofErr w:type="gramStart"/>
            <w:r>
              <w:rPr>
                <w:rFonts w:ascii="Arial" w:eastAsia="Times New Roman" w:hAnsi="Arial" w:cs="Arial"/>
              </w:rPr>
              <w:t>p</w:t>
            </w:r>
            <w:r w:rsidRPr="00712672">
              <w:rPr>
                <w:rFonts w:ascii="Arial" w:eastAsia="Times New Roman" w:hAnsi="Arial" w:cs="Arial"/>
              </w:rPr>
              <w:t>erform</w:t>
            </w:r>
            <w:proofErr w:type="gramEnd"/>
            <w:r w:rsidRPr="00712672">
              <w:rPr>
                <w:rFonts w:ascii="Arial" w:eastAsia="Times New Roman" w:hAnsi="Arial" w:cs="Arial"/>
              </w:rPr>
              <w:t xml:space="preserve"> duties identified on the NAPRA competency profile.</w:t>
            </w:r>
          </w:p>
          <w:p w:rsidR="001D0F75" w:rsidRPr="00712672" w:rsidRDefault="001D0F75" w:rsidP="008B66A3">
            <w:pPr>
              <w:pStyle w:val="ListParagraph"/>
              <w:numPr>
                <w:ilvl w:val="0"/>
                <w:numId w:val="15"/>
              </w:numPr>
              <w:spacing w:line="240" w:lineRule="auto"/>
              <w:rPr>
                <w:rFonts w:ascii="Arial" w:eastAsia="Times New Roman" w:hAnsi="Arial" w:cs="Arial"/>
              </w:rPr>
            </w:pPr>
            <w:proofErr w:type="gramStart"/>
            <w:r>
              <w:rPr>
                <w:rFonts w:ascii="Arial" w:eastAsia="Times New Roman" w:hAnsi="Arial" w:cs="Arial"/>
              </w:rPr>
              <w:t>d</w:t>
            </w:r>
            <w:r w:rsidRPr="00712672">
              <w:rPr>
                <w:rFonts w:ascii="Arial" w:eastAsia="Times New Roman" w:hAnsi="Arial" w:cs="Arial"/>
              </w:rPr>
              <w:t>isplay</w:t>
            </w:r>
            <w:proofErr w:type="gramEnd"/>
            <w:r w:rsidRPr="00712672">
              <w:rPr>
                <w:rFonts w:ascii="Arial" w:eastAsia="Times New Roman" w:hAnsi="Arial" w:cs="Arial"/>
              </w:rPr>
              <w:t xml:space="preserve"> professional behaviour when communicating with other professionals in the retail pharmacy environment. </w:t>
            </w:r>
          </w:p>
          <w:p w:rsidR="001D0F75" w:rsidRPr="00712672" w:rsidRDefault="001D0F75" w:rsidP="008B66A3">
            <w:pPr>
              <w:pStyle w:val="ListParagraph"/>
              <w:numPr>
                <w:ilvl w:val="0"/>
                <w:numId w:val="15"/>
              </w:numPr>
              <w:rPr>
                <w:rFonts w:ascii="Arial" w:eastAsia="Times New Roman" w:hAnsi="Arial" w:cs="Arial"/>
              </w:rPr>
            </w:pPr>
            <w:proofErr w:type="gramStart"/>
            <w:r>
              <w:rPr>
                <w:rFonts w:ascii="Arial" w:eastAsia="Times New Roman" w:hAnsi="Arial" w:cs="Arial"/>
              </w:rPr>
              <w:t>d</w:t>
            </w:r>
            <w:r w:rsidRPr="00712672">
              <w:rPr>
                <w:rFonts w:ascii="Arial" w:eastAsia="Times New Roman" w:hAnsi="Arial" w:cs="Arial"/>
              </w:rPr>
              <w:t>emonstrate</w:t>
            </w:r>
            <w:proofErr w:type="gramEnd"/>
            <w:r w:rsidRPr="00712672">
              <w:rPr>
                <w:rFonts w:ascii="Arial" w:eastAsia="Times New Roman" w:hAnsi="Arial" w:cs="Arial"/>
              </w:rPr>
              <w:t xml:space="preserve"> an ability to communicate clearly, accurately, verbally and in writing with clients and health care team members.</w:t>
            </w:r>
          </w:p>
          <w:p w:rsidR="001D0F75" w:rsidRDefault="001D0F75" w:rsidP="008B66A3">
            <w:pPr>
              <w:pStyle w:val="ListParagraph"/>
              <w:numPr>
                <w:ilvl w:val="0"/>
                <w:numId w:val="15"/>
              </w:numPr>
              <w:spacing w:line="240" w:lineRule="auto"/>
              <w:rPr>
                <w:rFonts w:ascii="Arial" w:eastAsia="Times New Roman" w:hAnsi="Arial" w:cs="Arial"/>
              </w:rPr>
            </w:pPr>
            <w:proofErr w:type="gramStart"/>
            <w:r>
              <w:rPr>
                <w:rFonts w:ascii="Arial" w:eastAsia="Times New Roman" w:hAnsi="Arial" w:cs="Arial"/>
              </w:rPr>
              <w:t>a</w:t>
            </w:r>
            <w:r w:rsidRPr="00712672">
              <w:rPr>
                <w:rFonts w:ascii="Arial" w:eastAsia="Times New Roman" w:hAnsi="Arial" w:cs="Arial"/>
              </w:rPr>
              <w:t>pply</w:t>
            </w:r>
            <w:proofErr w:type="gramEnd"/>
            <w:r w:rsidRPr="00712672">
              <w:rPr>
                <w:rFonts w:ascii="Arial" w:eastAsia="Times New Roman" w:hAnsi="Arial" w:cs="Arial"/>
              </w:rPr>
              <w:t xml:space="preserve"> effective customer service skills in a retail pharmacy environment.</w:t>
            </w:r>
          </w:p>
          <w:p w:rsidR="001D0F75" w:rsidRPr="0080405D" w:rsidRDefault="001D0F75" w:rsidP="008B66A3">
            <w:pPr>
              <w:pStyle w:val="ListParagraph"/>
              <w:numPr>
                <w:ilvl w:val="0"/>
                <w:numId w:val="15"/>
              </w:numPr>
              <w:rPr>
                <w:rFonts w:ascii="Arial" w:eastAsia="Times New Roman" w:hAnsi="Arial" w:cs="Arial"/>
              </w:rPr>
            </w:pPr>
            <w:r>
              <w:rPr>
                <w:rFonts w:ascii="Arial" w:eastAsia="Times New Roman" w:hAnsi="Arial" w:cs="Arial"/>
              </w:rPr>
              <w:t>abide</w:t>
            </w:r>
            <w:r w:rsidRPr="00712672">
              <w:rPr>
                <w:rFonts w:ascii="Arial" w:eastAsia="Times New Roman" w:hAnsi="Arial" w:cs="Arial"/>
              </w:rPr>
              <w:t xml:space="preserve"> by the policies and procedures of the practice setting</w:t>
            </w:r>
          </w:p>
          <w:p w:rsidR="001D0F75" w:rsidRDefault="001D0F75" w:rsidP="008B66A3">
            <w:pPr>
              <w:pStyle w:val="ListParagraph"/>
              <w:numPr>
                <w:ilvl w:val="0"/>
                <w:numId w:val="15"/>
              </w:numPr>
              <w:rPr>
                <w:rFonts w:ascii="Arial" w:eastAsia="Times New Roman" w:hAnsi="Arial" w:cs="Arial"/>
              </w:rPr>
            </w:pPr>
            <w:r>
              <w:rPr>
                <w:rFonts w:ascii="Arial" w:eastAsia="Times New Roman" w:hAnsi="Arial" w:cs="Arial"/>
              </w:rPr>
              <w:t xml:space="preserve">not make or receive </w:t>
            </w:r>
            <w:r w:rsidRPr="00712672">
              <w:rPr>
                <w:rFonts w:ascii="Arial" w:eastAsia="Times New Roman" w:hAnsi="Arial" w:cs="Arial"/>
              </w:rPr>
              <w:t xml:space="preserve"> personal phone calls/text messages during placement hours</w:t>
            </w:r>
          </w:p>
          <w:p w:rsidR="001D0F75" w:rsidRPr="00712672" w:rsidRDefault="001D0F75" w:rsidP="001D0F75">
            <w:pPr>
              <w:pStyle w:val="ListParagraph"/>
              <w:numPr>
                <w:ilvl w:val="0"/>
                <w:numId w:val="16"/>
              </w:numPr>
              <w:spacing w:after="0"/>
              <w:rPr>
                <w:rFonts w:ascii="Arial" w:eastAsia="Times New Roman" w:hAnsi="Arial" w:cs="Arial"/>
              </w:rPr>
            </w:pPr>
            <w:r>
              <w:rPr>
                <w:rFonts w:ascii="Arial" w:eastAsia="Times New Roman" w:hAnsi="Arial" w:cs="Arial"/>
              </w:rPr>
              <w:t>not use</w:t>
            </w:r>
            <w:r w:rsidRPr="00712672">
              <w:rPr>
                <w:rFonts w:ascii="Arial" w:eastAsia="Times New Roman" w:hAnsi="Arial" w:cs="Arial"/>
              </w:rPr>
              <w:t xml:space="preserve"> facility computers without permission or for personal reasons</w:t>
            </w:r>
          </w:p>
          <w:p w:rsidR="001D0F75" w:rsidRPr="0080405D" w:rsidRDefault="001D0F75" w:rsidP="001D0F75">
            <w:pPr>
              <w:spacing w:after="0"/>
              <w:rPr>
                <w:rFonts w:ascii="Arial" w:eastAsiaTheme="minorEastAsia" w:hAnsi="Arial" w:cs="Arial"/>
                <w:lang w:val="en-US"/>
              </w:rPr>
            </w:pPr>
          </w:p>
          <w:p w:rsidR="001D0F75" w:rsidRPr="00CA6243" w:rsidRDefault="001D0F75" w:rsidP="008B66A3">
            <w:pPr>
              <w:pStyle w:val="ListParagraph"/>
              <w:numPr>
                <w:ilvl w:val="0"/>
                <w:numId w:val="13"/>
              </w:numPr>
              <w:spacing w:after="0" w:line="240" w:lineRule="auto"/>
              <w:rPr>
                <w:rFonts w:ascii="Arial" w:eastAsiaTheme="minorEastAsia" w:hAnsi="Arial" w:cs="Arial"/>
                <w:b/>
                <w:lang w:val="en-US"/>
              </w:rPr>
            </w:pPr>
            <w:r w:rsidRPr="00CA6243">
              <w:rPr>
                <w:rFonts w:ascii="Arial" w:eastAsiaTheme="minorEastAsia" w:hAnsi="Arial" w:cs="Arial"/>
                <w:b/>
                <w:lang w:val="en-US"/>
              </w:rPr>
              <w:t>Fieldwork Report:</w:t>
            </w:r>
          </w:p>
          <w:p w:rsidR="001D0F75" w:rsidRPr="008B66A3" w:rsidRDefault="001D0F75" w:rsidP="008B66A3">
            <w:pPr>
              <w:pStyle w:val="ListParagraph"/>
              <w:numPr>
                <w:ilvl w:val="0"/>
                <w:numId w:val="16"/>
              </w:numPr>
              <w:rPr>
                <w:rFonts w:ascii="Arial" w:eastAsiaTheme="minorEastAsia" w:hAnsi="Arial" w:cs="Arial"/>
                <w:lang w:val="en-US"/>
              </w:rPr>
            </w:pPr>
            <w:r w:rsidRPr="008B66A3">
              <w:rPr>
                <w:rFonts w:ascii="Arial" w:eastAsiaTheme="minorEastAsia" w:hAnsi="Arial" w:cs="Arial"/>
                <w:lang w:val="en-US"/>
              </w:rPr>
              <w:t>Title page with student name and date</w:t>
            </w:r>
          </w:p>
          <w:p w:rsidR="001D0F75" w:rsidRPr="008B66A3" w:rsidRDefault="001D0F75" w:rsidP="008B66A3">
            <w:pPr>
              <w:pStyle w:val="ListParagraph"/>
              <w:numPr>
                <w:ilvl w:val="0"/>
                <w:numId w:val="16"/>
              </w:numPr>
              <w:rPr>
                <w:rFonts w:ascii="Arial" w:eastAsiaTheme="minorEastAsia" w:hAnsi="Arial" w:cs="Arial"/>
                <w:lang w:val="en-US"/>
              </w:rPr>
            </w:pPr>
            <w:r w:rsidRPr="008B66A3">
              <w:rPr>
                <w:rFonts w:ascii="Arial" w:eastAsiaTheme="minorEastAsia" w:hAnsi="Arial" w:cs="Arial"/>
                <w:lang w:val="en-US"/>
              </w:rPr>
              <w:t>Pharmacy name and complete address and postal code</w:t>
            </w:r>
          </w:p>
          <w:p w:rsidR="001D0F75" w:rsidRPr="008B66A3" w:rsidRDefault="001D0F75" w:rsidP="008B66A3">
            <w:pPr>
              <w:pStyle w:val="ListParagraph"/>
              <w:numPr>
                <w:ilvl w:val="0"/>
                <w:numId w:val="16"/>
              </w:numPr>
              <w:ind w:right="-720"/>
              <w:rPr>
                <w:rFonts w:ascii="Arial" w:eastAsiaTheme="minorEastAsia" w:hAnsi="Arial" w:cs="Arial"/>
                <w:lang w:val="en-US"/>
              </w:rPr>
            </w:pPr>
            <w:r w:rsidRPr="008B66A3">
              <w:rPr>
                <w:rFonts w:ascii="Arial" w:eastAsiaTheme="minorEastAsia" w:hAnsi="Arial" w:cs="Arial"/>
                <w:lang w:val="en-US"/>
              </w:rPr>
              <w:t xml:space="preserve">Names of all the Pharmacists, Pharmacy Technicians and Pharmacy Assistants you worked with. </w:t>
            </w:r>
          </w:p>
          <w:p w:rsidR="001D0F75" w:rsidRPr="008B66A3" w:rsidRDefault="001D0F75" w:rsidP="008B66A3">
            <w:pPr>
              <w:pStyle w:val="ListParagraph"/>
              <w:numPr>
                <w:ilvl w:val="0"/>
                <w:numId w:val="16"/>
              </w:numPr>
              <w:rPr>
                <w:rFonts w:ascii="Arial" w:eastAsiaTheme="minorEastAsia" w:hAnsi="Arial" w:cs="Arial"/>
                <w:lang w:val="en-US"/>
              </w:rPr>
            </w:pPr>
            <w:r w:rsidRPr="008B66A3">
              <w:rPr>
                <w:rFonts w:ascii="Arial" w:eastAsiaTheme="minorEastAsia" w:hAnsi="Arial" w:cs="Arial"/>
                <w:lang w:val="en-US"/>
              </w:rPr>
              <w:t>A copy of the ‘thank you’ letter written to the staff.</w:t>
            </w:r>
          </w:p>
          <w:p w:rsidR="001D0F75" w:rsidRDefault="001D0F75" w:rsidP="001D0F75">
            <w:pPr>
              <w:pStyle w:val="ListParagraph"/>
              <w:numPr>
                <w:ilvl w:val="0"/>
                <w:numId w:val="16"/>
              </w:numPr>
              <w:spacing w:after="0"/>
              <w:rPr>
                <w:rFonts w:ascii="Arial" w:eastAsiaTheme="minorEastAsia" w:hAnsi="Arial" w:cs="Arial"/>
                <w:lang w:val="en-US"/>
              </w:rPr>
            </w:pPr>
            <w:r w:rsidRPr="008B66A3">
              <w:rPr>
                <w:rFonts w:ascii="Arial" w:eastAsiaTheme="minorEastAsia" w:hAnsi="Arial" w:cs="Arial"/>
                <w:lang w:val="en-US"/>
              </w:rPr>
              <w:t>A summary of y</w:t>
            </w:r>
            <w:r>
              <w:rPr>
                <w:rFonts w:ascii="Arial" w:eastAsiaTheme="minorEastAsia" w:hAnsi="Arial" w:cs="Arial"/>
                <w:lang w:val="en-US"/>
              </w:rPr>
              <w:t>our experience (3 page minimum)</w:t>
            </w:r>
          </w:p>
          <w:p w:rsidR="001D0F75" w:rsidRPr="008B66A3" w:rsidRDefault="001D0F75" w:rsidP="001D0F75">
            <w:pPr>
              <w:spacing w:after="0"/>
              <w:rPr>
                <w:rFonts w:ascii="Arial" w:eastAsiaTheme="minorEastAsia" w:hAnsi="Arial" w:cs="Arial"/>
                <w:lang w:val="en-US"/>
              </w:rPr>
            </w:pPr>
          </w:p>
          <w:p w:rsidR="001D0F75" w:rsidRPr="00CA6243" w:rsidRDefault="001D0F75" w:rsidP="008B66A3">
            <w:pPr>
              <w:pStyle w:val="ListParagraph"/>
              <w:numPr>
                <w:ilvl w:val="0"/>
                <w:numId w:val="13"/>
              </w:numPr>
              <w:rPr>
                <w:rFonts w:ascii="Arial" w:eastAsiaTheme="minorEastAsia" w:hAnsi="Arial" w:cs="Arial"/>
                <w:b/>
                <w:lang w:val="en-US"/>
              </w:rPr>
            </w:pPr>
            <w:r w:rsidRPr="00CA6243">
              <w:rPr>
                <w:rFonts w:ascii="Arial" w:eastAsiaTheme="minorEastAsia" w:hAnsi="Arial" w:cs="Arial"/>
                <w:b/>
                <w:lang w:val="en-US"/>
              </w:rPr>
              <w:t>Field work timesheet</w:t>
            </w:r>
          </w:p>
          <w:p w:rsidR="001D0F75" w:rsidRDefault="001D0F75" w:rsidP="001D0F75">
            <w:pPr>
              <w:pStyle w:val="ListParagraph"/>
              <w:numPr>
                <w:ilvl w:val="0"/>
                <w:numId w:val="20"/>
              </w:numPr>
              <w:spacing w:after="0"/>
              <w:rPr>
                <w:rFonts w:ascii="Arial" w:eastAsiaTheme="minorEastAsia" w:hAnsi="Arial" w:cs="Arial"/>
                <w:lang w:val="en-US"/>
              </w:rPr>
            </w:pPr>
            <w:r w:rsidRPr="008B66A3">
              <w:rPr>
                <w:rFonts w:ascii="Arial" w:eastAsiaTheme="minorEastAsia" w:hAnsi="Arial" w:cs="Arial"/>
                <w:lang w:val="en-US"/>
              </w:rPr>
              <w:t>Log of dates and times worked.</w:t>
            </w:r>
          </w:p>
          <w:p w:rsidR="001D0F75" w:rsidRPr="008B66A3" w:rsidRDefault="001D0F75" w:rsidP="001D0F75">
            <w:pPr>
              <w:spacing w:after="0"/>
              <w:rPr>
                <w:rFonts w:ascii="Arial" w:eastAsiaTheme="minorEastAsia" w:hAnsi="Arial" w:cs="Arial"/>
                <w:lang w:val="en-US"/>
              </w:rPr>
            </w:pPr>
          </w:p>
          <w:p w:rsidR="001D0F75" w:rsidRPr="00CA6243" w:rsidRDefault="001D0F75" w:rsidP="001D0F75">
            <w:pPr>
              <w:pStyle w:val="ListParagraph"/>
              <w:numPr>
                <w:ilvl w:val="0"/>
                <w:numId w:val="13"/>
              </w:numPr>
              <w:spacing w:after="0"/>
              <w:rPr>
                <w:rFonts w:ascii="Arial" w:eastAsiaTheme="minorEastAsia" w:hAnsi="Arial" w:cs="Arial"/>
                <w:b/>
                <w:lang w:val="en-US"/>
              </w:rPr>
            </w:pPr>
            <w:r w:rsidRPr="00CA6243">
              <w:rPr>
                <w:rFonts w:ascii="Arial" w:eastAsiaTheme="minorEastAsia" w:hAnsi="Arial" w:cs="Arial"/>
                <w:b/>
                <w:lang w:val="en-US"/>
              </w:rPr>
              <w:t>Self-evaluation form</w:t>
            </w:r>
          </w:p>
          <w:p w:rsidR="001D0F75" w:rsidRPr="00CA6243" w:rsidRDefault="001D0F75" w:rsidP="001D0F75">
            <w:pPr>
              <w:pStyle w:val="Header"/>
              <w:tabs>
                <w:tab w:val="clear" w:pos="4320"/>
                <w:tab w:val="clear" w:pos="8640"/>
              </w:tabs>
              <w:ind w:left="315"/>
              <w:rPr>
                <w:rFonts w:cs="Arial"/>
              </w:rPr>
            </w:pPr>
            <w:r w:rsidRPr="00CA6243">
              <w:rPr>
                <w:rFonts w:cs="Arial"/>
              </w:rPr>
              <w:t xml:space="preserve">This tool allows students to self-assess and identify areas where more knowledge and/or experience would benefit their practice.  This will be a requirement of licensure when maintaining a learning portfolio.  The areas for assessment include: </w:t>
            </w:r>
          </w:p>
          <w:p w:rsidR="001D0F75" w:rsidRPr="00CA6243" w:rsidRDefault="001D0F75" w:rsidP="008B66A3">
            <w:pPr>
              <w:pStyle w:val="Header"/>
              <w:numPr>
                <w:ilvl w:val="0"/>
                <w:numId w:val="17"/>
              </w:numPr>
              <w:tabs>
                <w:tab w:val="clear" w:pos="4320"/>
                <w:tab w:val="clear" w:pos="8640"/>
              </w:tabs>
              <w:rPr>
                <w:rFonts w:cs="Arial"/>
              </w:rPr>
            </w:pPr>
            <w:r w:rsidRPr="00CA6243">
              <w:rPr>
                <w:rFonts w:cs="Arial"/>
              </w:rPr>
              <w:t>General Knowledge</w:t>
            </w:r>
          </w:p>
          <w:p w:rsidR="001D0F75" w:rsidRPr="00CA6243" w:rsidRDefault="001D0F75" w:rsidP="008B66A3">
            <w:pPr>
              <w:pStyle w:val="Header"/>
              <w:numPr>
                <w:ilvl w:val="0"/>
                <w:numId w:val="17"/>
              </w:numPr>
              <w:tabs>
                <w:tab w:val="clear" w:pos="4320"/>
                <w:tab w:val="clear" w:pos="8640"/>
              </w:tabs>
              <w:rPr>
                <w:rFonts w:cs="Arial"/>
              </w:rPr>
            </w:pPr>
            <w:r w:rsidRPr="00CA6243">
              <w:rPr>
                <w:rFonts w:cs="Arial"/>
              </w:rPr>
              <w:t>Dispensing Knowledge</w:t>
            </w:r>
          </w:p>
          <w:p w:rsidR="001D0F75" w:rsidRPr="00CA6243" w:rsidRDefault="001D0F75" w:rsidP="008B66A3">
            <w:pPr>
              <w:pStyle w:val="Header"/>
              <w:numPr>
                <w:ilvl w:val="0"/>
                <w:numId w:val="17"/>
              </w:numPr>
              <w:tabs>
                <w:tab w:val="clear" w:pos="4320"/>
                <w:tab w:val="clear" w:pos="8640"/>
              </w:tabs>
              <w:rPr>
                <w:rFonts w:cs="Arial"/>
              </w:rPr>
            </w:pPr>
            <w:r w:rsidRPr="00CA6243">
              <w:rPr>
                <w:rFonts w:cs="Arial"/>
              </w:rPr>
              <w:t>Communication/Listening Skills</w:t>
            </w:r>
          </w:p>
          <w:p w:rsidR="001D0F75" w:rsidRPr="00CA6243" w:rsidRDefault="001D0F75" w:rsidP="001D0F75">
            <w:pPr>
              <w:spacing w:after="0"/>
              <w:rPr>
                <w:rFonts w:ascii="Arial" w:eastAsiaTheme="minorEastAsia" w:hAnsi="Arial" w:cs="Arial"/>
                <w:b/>
                <w:lang w:val="en-US"/>
              </w:rPr>
            </w:pPr>
            <w:r w:rsidRPr="008B66A3">
              <w:rPr>
                <w:rFonts w:ascii="Arial" w:eastAsiaTheme="minorEastAsia" w:hAnsi="Arial" w:cs="Arial"/>
                <w:lang w:val="en-US"/>
              </w:rPr>
              <w:t xml:space="preserve">. </w:t>
            </w:r>
          </w:p>
          <w:p w:rsidR="001D0F75" w:rsidRPr="00CA6243" w:rsidRDefault="001D0F75" w:rsidP="008B66A3">
            <w:pPr>
              <w:pStyle w:val="ListParagraph"/>
              <w:numPr>
                <w:ilvl w:val="0"/>
                <w:numId w:val="13"/>
              </w:numPr>
              <w:rPr>
                <w:rFonts w:ascii="Arial" w:eastAsiaTheme="minorEastAsia" w:hAnsi="Arial" w:cs="Arial"/>
                <w:b/>
                <w:lang w:val="en-US"/>
              </w:rPr>
            </w:pPr>
            <w:r w:rsidRPr="00CA6243">
              <w:rPr>
                <w:rFonts w:ascii="Arial" w:eastAsiaTheme="minorEastAsia" w:hAnsi="Arial" w:cs="Arial"/>
                <w:b/>
                <w:lang w:val="en-US"/>
              </w:rPr>
              <w:t>Four completed Journals.</w:t>
            </w:r>
          </w:p>
          <w:p w:rsidR="001D0F75" w:rsidRPr="00CA6243" w:rsidRDefault="001D0F75" w:rsidP="001D0F75">
            <w:pPr>
              <w:spacing w:after="0"/>
              <w:ind w:left="315"/>
              <w:rPr>
                <w:rFonts w:ascii="Arial" w:hAnsi="Arial" w:cs="Arial"/>
              </w:rPr>
            </w:pPr>
            <w:r w:rsidRPr="00CA6243">
              <w:rPr>
                <w:rFonts w:ascii="Arial" w:hAnsi="Arial" w:cs="Arial"/>
              </w:rPr>
              <w:t xml:space="preserve">As part of the placement experience, you, the student, must submit four (4) journals, reflecting on your experiences in school and in practice.  These journals are a vital </w:t>
            </w:r>
            <w:r w:rsidRPr="00CA6243">
              <w:rPr>
                <w:rFonts w:ascii="Arial" w:hAnsi="Arial" w:cs="Arial"/>
              </w:rPr>
              <w:lastRenderedPageBreak/>
              <w:t>component of your learning.  The goals of this assignment are to help you develop the skills of learning from practice by providing you to reflect on your experiences and to assist you in reflecting on the professional, legal and ethical issues that you encounter during your placement. Guidelines for reporting includes:</w:t>
            </w:r>
          </w:p>
          <w:p w:rsidR="001D0F75" w:rsidRPr="00CA6243" w:rsidRDefault="001D0F75" w:rsidP="001D0F75">
            <w:pPr>
              <w:pStyle w:val="Header"/>
              <w:tabs>
                <w:tab w:val="clear" w:pos="4320"/>
                <w:tab w:val="clear" w:pos="8640"/>
              </w:tabs>
              <w:ind w:left="315"/>
              <w:rPr>
                <w:rFonts w:cs="Arial"/>
              </w:rPr>
            </w:pPr>
          </w:p>
          <w:p w:rsidR="001D0F75" w:rsidRPr="00CA6243" w:rsidRDefault="001D0F75" w:rsidP="001D0F75">
            <w:pPr>
              <w:pStyle w:val="Header"/>
              <w:numPr>
                <w:ilvl w:val="0"/>
                <w:numId w:val="18"/>
              </w:numPr>
              <w:tabs>
                <w:tab w:val="clear" w:pos="4320"/>
                <w:tab w:val="clear" w:pos="8640"/>
              </w:tabs>
              <w:rPr>
                <w:rFonts w:cs="Arial"/>
              </w:rPr>
            </w:pPr>
            <w:r w:rsidRPr="00CA6243">
              <w:rPr>
                <w:rFonts w:cs="Arial"/>
              </w:rPr>
              <w:t xml:space="preserve">Activities </w:t>
            </w:r>
          </w:p>
          <w:p w:rsidR="001D0F75" w:rsidRPr="00CA6243" w:rsidRDefault="001D0F75" w:rsidP="001D0F75">
            <w:pPr>
              <w:pStyle w:val="Header"/>
              <w:numPr>
                <w:ilvl w:val="0"/>
                <w:numId w:val="18"/>
              </w:numPr>
              <w:tabs>
                <w:tab w:val="clear" w:pos="4320"/>
                <w:tab w:val="clear" w:pos="8640"/>
              </w:tabs>
              <w:rPr>
                <w:rFonts w:cs="Arial"/>
              </w:rPr>
            </w:pPr>
            <w:r w:rsidRPr="00CA6243">
              <w:rPr>
                <w:rFonts w:cs="Arial"/>
              </w:rPr>
              <w:t>Incidents/issues</w:t>
            </w:r>
          </w:p>
          <w:p w:rsidR="001D0F75" w:rsidRPr="00CA6243" w:rsidRDefault="001D0F75" w:rsidP="008B66A3">
            <w:pPr>
              <w:pStyle w:val="Header"/>
              <w:numPr>
                <w:ilvl w:val="0"/>
                <w:numId w:val="18"/>
              </w:numPr>
              <w:tabs>
                <w:tab w:val="clear" w:pos="4320"/>
                <w:tab w:val="clear" w:pos="8640"/>
              </w:tabs>
              <w:rPr>
                <w:rFonts w:cs="Arial"/>
              </w:rPr>
            </w:pPr>
            <w:r w:rsidRPr="00CA6243">
              <w:rPr>
                <w:rFonts w:cs="Arial"/>
              </w:rPr>
              <w:t>Professional. Legal or ethical issues</w:t>
            </w:r>
          </w:p>
          <w:p w:rsidR="001D0F75" w:rsidRPr="00CA6243" w:rsidRDefault="001D0F75" w:rsidP="008B66A3">
            <w:pPr>
              <w:pStyle w:val="Header"/>
              <w:numPr>
                <w:ilvl w:val="0"/>
                <w:numId w:val="18"/>
              </w:numPr>
              <w:tabs>
                <w:tab w:val="clear" w:pos="4320"/>
                <w:tab w:val="clear" w:pos="8640"/>
              </w:tabs>
              <w:rPr>
                <w:rFonts w:cs="Arial"/>
              </w:rPr>
            </w:pPr>
            <w:r w:rsidRPr="00CA6243">
              <w:rPr>
                <w:rFonts w:cs="Arial"/>
              </w:rPr>
              <w:t>Feelings experienced</w:t>
            </w:r>
          </w:p>
          <w:p w:rsidR="001D0F75" w:rsidRDefault="001D0F75" w:rsidP="008B66A3">
            <w:pPr>
              <w:pStyle w:val="Header"/>
              <w:numPr>
                <w:ilvl w:val="0"/>
                <w:numId w:val="18"/>
              </w:numPr>
              <w:tabs>
                <w:tab w:val="clear" w:pos="4320"/>
                <w:tab w:val="clear" w:pos="8640"/>
              </w:tabs>
              <w:rPr>
                <w:rFonts w:cs="Arial"/>
              </w:rPr>
            </w:pPr>
            <w:r w:rsidRPr="00CA6243">
              <w:rPr>
                <w:rFonts w:cs="Arial"/>
              </w:rPr>
              <w:t>Areas identified for further learning</w:t>
            </w:r>
          </w:p>
          <w:p w:rsidR="001D0F75" w:rsidRDefault="001D0F75" w:rsidP="008B66A3">
            <w:pPr>
              <w:pStyle w:val="Header"/>
              <w:tabs>
                <w:tab w:val="clear" w:pos="4320"/>
                <w:tab w:val="clear" w:pos="8640"/>
              </w:tabs>
              <w:rPr>
                <w:rFonts w:cs="Arial"/>
              </w:rPr>
            </w:pPr>
          </w:p>
          <w:p w:rsidR="001D0F75" w:rsidRPr="008B66A3" w:rsidRDefault="001D0F75" w:rsidP="008B66A3">
            <w:pPr>
              <w:pStyle w:val="Header"/>
              <w:numPr>
                <w:ilvl w:val="0"/>
                <w:numId w:val="13"/>
              </w:numPr>
              <w:tabs>
                <w:tab w:val="clear" w:pos="4320"/>
                <w:tab w:val="clear" w:pos="8640"/>
              </w:tabs>
              <w:rPr>
                <w:rFonts w:cs="Arial"/>
                <w:b/>
              </w:rPr>
            </w:pPr>
            <w:r w:rsidRPr="008B66A3">
              <w:rPr>
                <w:rFonts w:cs="Arial"/>
                <w:b/>
              </w:rPr>
              <w:t>Sign confidentiality agreement</w:t>
            </w:r>
          </w:p>
          <w:p w:rsidR="001D0F75" w:rsidRPr="00CA6243" w:rsidRDefault="001D0F75" w:rsidP="009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Arial"/>
                <w:szCs w:val="20"/>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D77303" w:rsidRDefault="00D77303" w:rsidP="009B4B2B">
            <w:pPr>
              <w:tabs>
                <w:tab w:val="left" w:pos="720"/>
                <w:tab w:val="center" w:pos="4320"/>
                <w:tab w:val="right" w:pos="8640"/>
              </w:tabs>
              <w:spacing w:after="0" w:line="240" w:lineRule="auto"/>
              <w:rPr>
                <w:rFonts w:ascii="Arial" w:eastAsia="Times New Roman" w:hAnsi="Arial" w:cs="Times New Roman"/>
                <w:bCs/>
                <w:szCs w:val="20"/>
              </w:rPr>
            </w:pPr>
          </w:p>
          <w:p w:rsidR="00D77303" w:rsidRDefault="00D77303" w:rsidP="009B4B2B">
            <w:pPr>
              <w:tabs>
                <w:tab w:val="left" w:pos="720"/>
                <w:tab w:val="center" w:pos="4320"/>
                <w:tab w:val="right" w:pos="8640"/>
              </w:tabs>
              <w:spacing w:after="0" w:line="240" w:lineRule="auto"/>
              <w:rPr>
                <w:rFonts w:ascii="Arial" w:eastAsia="Times New Roman" w:hAnsi="Arial" w:cs="Times New Roman"/>
                <w:bCs/>
                <w:szCs w:val="20"/>
              </w:rPr>
            </w:pPr>
            <w:r>
              <w:rPr>
                <w:rFonts w:ascii="Arial" w:eastAsia="Times New Roman" w:hAnsi="Arial" w:cs="Times New Roman"/>
                <w:bCs/>
                <w:szCs w:val="20"/>
              </w:rPr>
              <w:t>Community pharmacy Placement Evaluation Handbook</w:t>
            </w:r>
          </w:p>
          <w:p w:rsidR="00C42D0B" w:rsidRDefault="00C42D0B" w:rsidP="009B4B2B">
            <w:pPr>
              <w:tabs>
                <w:tab w:val="left" w:pos="720"/>
                <w:tab w:val="center" w:pos="4320"/>
                <w:tab w:val="right" w:pos="8640"/>
              </w:tabs>
              <w:spacing w:after="0" w:line="240" w:lineRule="auto"/>
              <w:rPr>
                <w:rFonts w:ascii="Arial" w:eastAsia="Times New Roman" w:hAnsi="Arial" w:cs="Times New Roman"/>
                <w:bCs/>
                <w:szCs w:val="20"/>
              </w:rPr>
            </w:pPr>
          </w:p>
          <w:p w:rsidR="00C20EEE" w:rsidRPr="00241738" w:rsidRDefault="00C20EEE" w:rsidP="009B4B2B">
            <w:pPr>
              <w:tabs>
                <w:tab w:val="left" w:pos="720"/>
                <w:tab w:val="center" w:pos="4320"/>
                <w:tab w:val="right" w:pos="8640"/>
              </w:tabs>
              <w:spacing w:after="0" w:line="240" w:lineRule="auto"/>
              <w:rPr>
                <w:rFonts w:ascii="Arial" w:eastAsia="Times New Roman" w:hAnsi="Arial" w:cs="Times New Roman"/>
                <w:bCs/>
                <w:szCs w:val="20"/>
              </w:rPr>
            </w:pPr>
            <w:r>
              <w:rPr>
                <w:rFonts w:ascii="Arial" w:eastAsia="Times New Roman" w:hAnsi="Arial" w:cs="Times New Roman"/>
                <w:bCs/>
                <w:szCs w:val="20"/>
              </w:rPr>
              <w:t>Approved Sault College scrub top to be worn during placement unless otherwise directed by the pharmacy supervisor.</w:t>
            </w:r>
          </w:p>
          <w:p w:rsidR="00D77303" w:rsidRPr="00241738" w:rsidRDefault="00D77303" w:rsidP="009B4B2B">
            <w:pPr>
              <w:spacing w:after="0" w:line="240" w:lineRule="auto"/>
              <w:rPr>
                <w:rFonts w:ascii="Arial" w:eastAsia="Times New Roman" w:hAnsi="Arial" w:cs="Times New Roman"/>
                <w:iCs/>
                <w:szCs w:val="20"/>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D77303" w:rsidRPr="00241738" w:rsidTr="009B4B2B">
        <w:tc>
          <w:tcPr>
            <w:tcW w:w="675" w:type="dxa"/>
          </w:tcPr>
          <w:p w:rsidR="00D77303" w:rsidRPr="00241738" w:rsidRDefault="001D0F75" w:rsidP="009B4B2B">
            <w:pPr>
              <w:spacing w:after="0" w:line="240" w:lineRule="auto"/>
              <w:rPr>
                <w:rFonts w:ascii="Arial" w:eastAsia="Times New Roman" w:hAnsi="Arial" w:cs="Times New Roman"/>
                <w:b/>
                <w:szCs w:val="20"/>
              </w:rPr>
            </w:pPr>
            <w:r>
              <w:rPr>
                <w:rFonts w:ascii="Arial" w:eastAsia="Times New Roman" w:hAnsi="Arial" w:cs="Times New Roman"/>
                <w:b/>
                <w:szCs w:val="20"/>
              </w:rPr>
              <w:t>V.</w:t>
            </w:r>
          </w:p>
        </w:tc>
        <w:tc>
          <w:tcPr>
            <w:tcW w:w="8703" w:type="dxa"/>
          </w:tcPr>
          <w:p w:rsidR="009B4B2B"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EVALUATION PROCESS/GRADING SYSTEM:</w:t>
            </w:r>
          </w:p>
          <w:p w:rsidR="00D77303" w:rsidRPr="00A04F01" w:rsidRDefault="00D77303" w:rsidP="009B4B2B">
            <w:pPr>
              <w:spacing w:after="0" w:line="240" w:lineRule="auto"/>
              <w:rPr>
                <w:rFonts w:ascii="Arial" w:eastAsia="Times New Roman" w:hAnsi="Arial" w:cs="Times New Roman"/>
                <w:b/>
                <w:szCs w:val="20"/>
              </w:rPr>
            </w:pPr>
          </w:p>
          <w:p w:rsidR="00D77303" w:rsidRPr="006B29C1" w:rsidRDefault="00D77303" w:rsidP="009B4B2B">
            <w:pPr>
              <w:contextualSpacing/>
              <w:rPr>
                <w:rFonts w:ascii="Arial" w:eastAsia="Times New Roman" w:hAnsi="Arial" w:cs="Times New Roman"/>
                <w:szCs w:val="20"/>
              </w:rPr>
            </w:pPr>
            <w:r w:rsidRPr="00A04F01">
              <w:rPr>
                <w:rFonts w:ascii="Arial" w:eastAsia="Times New Roman" w:hAnsi="Arial" w:cs="Times New Roman"/>
                <w:szCs w:val="20"/>
              </w:rPr>
              <w:t>Upon receipt of all completed evaluations/documents, the student’s performance will be evaluated by the College faculty and the appropriate grade will be assigned.</w:t>
            </w:r>
          </w:p>
          <w:p w:rsidR="00D77303" w:rsidRPr="006B29C1" w:rsidRDefault="00D77303" w:rsidP="009B4B2B">
            <w:pPr>
              <w:contextualSpacing/>
              <w:rPr>
                <w:rFonts w:ascii="Arial" w:eastAsia="Times New Roman" w:hAnsi="Arial" w:cs="Times New Roman"/>
                <w:szCs w:val="20"/>
              </w:rPr>
            </w:pPr>
            <w:r w:rsidRPr="006B29C1">
              <w:rPr>
                <w:rFonts w:ascii="Arial" w:eastAsia="Times New Roman" w:hAnsi="Arial" w:cs="Times New Roman"/>
                <w:szCs w:val="20"/>
              </w:rPr>
              <w:t>All documentation must be received by the specified due date provided by the College faculty.</w:t>
            </w:r>
          </w:p>
          <w:p w:rsidR="00D77303" w:rsidRPr="006B29C1" w:rsidRDefault="00D77303" w:rsidP="009B4B2B">
            <w:pPr>
              <w:spacing w:after="0" w:line="240" w:lineRule="auto"/>
              <w:rPr>
                <w:rFonts w:ascii="Arial" w:eastAsia="Times New Roman" w:hAnsi="Arial" w:cs="Times New Roman"/>
                <w:szCs w:val="20"/>
              </w:rPr>
            </w:pPr>
          </w:p>
          <w:p w:rsidR="00D77303" w:rsidRPr="0056225B" w:rsidRDefault="00D77303"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Pharmacy Supervisor’s Evaluation              </w:t>
            </w:r>
            <w:r w:rsidRPr="0056225B">
              <w:rPr>
                <w:rFonts w:ascii="Arial" w:eastAsia="Times New Roman" w:hAnsi="Arial" w:cs="Times New Roman"/>
                <w:szCs w:val="20"/>
              </w:rPr>
              <w:t xml:space="preserve">                </w:t>
            </w:r>
            <w:r>
              <w:rPr>
                <w:rFonts w:ascii="Arial" w:eastAsia="Times New Roman" w:hAnsi="Arial" w:cs="Times New Roman"/>
                <w:szCs w:val="20"/>
              </w:rPr>
              <w:t xml:space="preserve">           </w:t>
            </w:r>
            <w:r w:rsidRPr="0056225B">
              <w:rPr>
                <w:rFonts w:ascii="Arial" w:eastAsia="Times New Roman" w:hAnsi="Arial" w:cs="Times New Roman"/>
                <w:szCs w:val="20"/>
              </w:rPr>
              <w:t xml:space="preserve">   </w:t>
            </w:r>
            <w:r w:rsidR="001D0F75">
              <w:rPr>
                <w:rFonts w:ascii="Arial" w:eastAsia="Times New Roman" w:hAnsi="Arial" w:cs="Times New Roman"/>
                <w:szCs w:val="20"/>
              </w:rPr>
              <w:t xml:space="preserve">                  </w:t>
            </w:r>
            <w:r w:rsidR="001D0F75">
              <w:rPr>
                <w:rFonts w:ascii="Arial" w:eastAsia="Times New Roman" w:hAnsi="Arial" w:cs="Times New Roman"/>
                <w:szCs w:val="20"/>
              </w:rPr>
              <w:tab/>
            </w:r>
            <w:r w:rsidRPr="0056225B">
              <w:rPr>
                <w:rFonts w:ascii="Arial" w:eastAsia="Times New Roman" w:hAnsi="Arial" w:cs="Times New Roman"/>
                <w:szCs w:val="20"/>
              </w:rPr>
              <w:t>S or U</w:t>
            </w:r>
          </w:p>
          <w:p w:rsidR="00D77303" w:rsidRDefault="00D77303"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Field Placement   Final Report                                                                    </w:t>
            </w:r>
            <w:r w:rsidR="001D0F75">
              <w:rPr>
                <w:rFonts w:ascii="Arial" w:eastAsia="Times New Roman" w:hAnsi="Arial" w:cs="Times New Roman"/>
                <w:szCs w:val="20"/>
              </w:rPr>
              <w:tab/>
            </w:r>
            <w:r>
              <w:rPr>
                <w:rFonts w:ascii="Arial" w:eastAsia="Times New Roman" w:hAnsi="Arial" w:cs="Times New Roman"/>
                <w:szCs w:val="20"/>
              </w:rPr>
              <w:t>S or U</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Reports</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Timesheet showing the 120 hours were completed</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Final Self-Evaluation form</w:t>
            </w:r>
          </w:p>
          <w:p w:rsidR="00CA60B0" w:rsidRPr="00CA60B0" w:rsidRDefault="00D77303" w:rsidP="00CA60B0">
            <w:pPr>
              <w:numPr>
                <w:ilvl w:val="2"/>
                <w:numId w:val="23"/>
              </w:numPr>
              <w:contextualSpacing/>
              <w:rPr>
                <w:rFonts w:ascii="Arial" w:eastAsia="Times New Roman" w:hAnsi="Arial" w:cs="Times New Roman"/>
                <w:szCs w:val="20"/>
              </w:rPr>
            </w:pPr>
            <w:r w:rsidRPr="00A04F01">
              <w:rPr>
                <w:rFonts w:ascii="Arial" w:eastAsia="Times New Roman" w:hAnsi="Arial" w:cs="Times New Roman"/>
                <w:szCs w:val="20"/>
              </w:rPr>
              <w:t>Four completed journals</w:t>
            </w:r>
          </w:p>
          <w:p w:rsidR="00D77303" w:rsidRPr="00CA60B0" w:rsidRDefault="00D77303" w:rsidP="00CA60B0">
            <w:pPr>
              <w:pStyle w:val="ListParagraph"/>
              <w:numPr>
                <w:ilvl w:val="0"/>
                <w:numId w:val="1"/>
              </w:numPr>
              <w:rPr>
                <w:rFonts w:ascii="Arial" w:eastAsia="Times New Roman" w:hAnsi="Arial" w:cs="Times New Roman"/>
                <w:szCs w:val="20"/>
              </w:rPr>
            </w:pPr>
            <w:r w:rsidRPr="00CA60B0">
              <w:rPr>
                <w:rFonts w:ascii="Arial" w:eastAsia="Times New Roman" w:hAnsi="Arial" w:cs="Times New Roman"/>
                <w:szCs w:val="20"/>
              </w:rPr>
              <w:t>Success in passing this course requires achieving a grade of Satisfactory for all of the above.</w:t>
            </w:r>
          </w:p>
          <w:p w:rsidR="00D77303" w:rsidRPr="00241738" w:rsidRDefault="00D77303" w:rsidP="009B4B2B">
            <w:pPr>
              <w:spacing w:after="0" w:line="240" w:lineRule="auto"/>
              <w:rPr>
                <w:rFonts w:ascii="Arial" w:eastAsia="Times New Roman" w:hAnsi="Arial" w:cs="Times New Roman"/>
                <w:szCs w:val="20"/>
              </w:rPr>
            </w:pPr>
          </w:p>
          <w:p w:rsidR="00D77303" w:rsidRDefault="00D77303" w:rsidP="00EA2F8F">
            <w:pPr>
              <w:numPr>
                <w:ilvl w:val="0"/>
                <w:numId w:val="1"/>
              </w:num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All policies and procedures as outlined in the current Student Success Guide related to submitting assignments, scholarly work/academic </w:t>
            </w:r>
            <w:r>
              <w:rPr>
                <w:rFonts w:ascii="Arial" w:eastAsia="Times New Roman" w:hAnsi="Arial" w:cs="Times New Roman"/>
                <w:szCs w:val="20"/>
              </w:rPr>
              <w:t>honesty, tests and examinations.</w:t>
            </w:r>
          </w:p>
          <w:p w:rsidR="00D77303" w:rsidRPr="006B29C1" w:rsidRDefault="00D77303" w:rsidP="009B4B2B">
            <w:pPr>
              <w:spacing w:after="0" w:line="240" w:lineRule="auto"/>
              <w:rPr>
                <w:rFonts w:ascii="Arial" w:eastAsia="Times New Roman" w:hAnsi="Arial" w:cs="Times New Roman"/>
                <w:szCs w:val="20"/>
              </w:rPr>
            </w:pPr>
          </w:p>
          <w:p w:rsidR="00D77303" w:rsidRDefault="00D77303" w:rsidP="00EA2F8F">
            <w:pPr>
              <w:numPr>
                <w:ilvl w:val="0"/>
                <w:numId w:val="1"/>
              </w:numPr>
              <w:spacing w:after="0" w:line="240" w:lineRule="auto"/>
              <w:contextualSpacing/>
              <w:rPr>
                <w:rFonts w:ascii="Arial" w:eastAsia="Times New Roman" w:hAnsi="Arial" w:cs="Times New Roman"/>
                <w:szCs w:val="20"/>
              </w:rPr>
            </w:pPr>
            <w:r w:rsidRPr="006B29C1">
              <w:rPr>
                <w:rFonts w:ascii="Arial" w:eastAsia="Times New Roman" w:hAnsi="Arial" w:cs="Times New Roman"/>
                <w:szCs w:val="20"/>
              </w:rPr>
              <w:t>The student should make any medical, dental, or personal appointments outside the hours of fieldwork placement.  Trips or vacations should not be scheduled during placement periods.</w:t>
            </w:r>
          </w:p>
          <w:p w:rsidR="00EA2F8F" w:rsidRDefault="00EA2F8F" w:rsidP="00EA2F8F">
            <w:pPr>
              <w:spacing w:after="0" w:line="240" w:lineRule="auto"/>
              <w:contextualSpacing/>
              <w:rPr>
                <w:rFonts w:ascii="Arial" w:eastAsia="Times New Roman" w:hAnsi="Arial" w:cs="Times New Roman"/>
                <w:szCs w:val="20"/>
              </w:rPr>
            </w:pPr>
          </w:p>
          <w:p w:rsidR="00EA2F8F" w:rsidRPr="00EA2F8F" w:rsidRDefault="00EA2F8F" w:rsidP="00EA2F8F">
            <w:pPr>
              <w:numPr>
                <w:ilvl w:val="0"/>
                <w:numId w:val="1"/>
              </w:numPr>
              <w:contextualSpacing/>
              <w:rPr>
                <w:rFonts w:ascii="Arial" w:eastAsia="Times New Roman" w:hAnsi="Arial" w:cs="Times New Roman"/>
                <w:szCs w:val="20"/>
              </w:rPr>
            </w:pPr>
            <w:r w:rsidRPr="00EA2F8F">
              <w:rPr>
                <w:rFonts w:ascii="Arial" w:eastAsia="Times New Roman" w:hAnsi="Arial" w:cs="Times New Roman"/>
                <w:szCs w:val="20"/>
              </w:rPr>
              <w:t>You must give advance notice to the manager for any absence or late arrival</w:t>
            </w:r>
            <w:r w:rsidR="00841E2D">
              <w:rPr>
                <w:rFonts w:ascii="Arial" w:eastAsia="Times New Roman" w:hAnsi="Arial" w:cs="Times New Roman"/>
                <w:szCs w:val="20"/>
              </w:rPr>
              <w:t xml:space="preserve"> and notify your College fieldwork</w:t>
            </w:r>
            <w:r w:rsidRPr="00EA2F8F">
              <w:rPr>
                <w:rFonts w:ascii="Arial" w:eastAsia="Times New Roman" w:hAnsi="Arial" w:cs="Times New Roman"/>
                <w:szCs w:val="20"/>
              </w:rPr>
              <w:t xml:space="preserve"> </w:t>
            </w:r>
            <w:r w:rsidR="001D0F75" w:rsidRPr="00EA2F8F">
              <w:rPr>
                <w:rFonts w:ascii="Arial" w:eastAsia="Times New Roman" w:hAnsi="Arial" w:cs="Times New Roman"/>
                <w:szCs w:val="20"/>
              </w:rPr>
              <w:t>supervisor by</w:t>
            </w:r>
            <w:r w:rsidRPr="00EA2F8F">
              <w:rPr>
                <w:rFonts w:ascii="Arial" w:eastAsia="Times New Roman" w:hAnsi="Arial" w:cs="Times New Roman"/>
                <w:szCs w:val="20"/>
              </w:rPr>
              <w:t xml:space="preserve"> voice mail or email.</w:t>
            </w:r>
          </w:p>
          <w:p w:rsidR="00CA60B0" w:rsidRPr="00241738" w:rsidRDefault="00CA60B0" w:rsidP="009B4B2B">
            <w:pPr>
              <w:spacing w:after="0" w:line="240" w:lineRule="auto"/>
              <w:rPr>
                <w:rFonts w:ascii="Arial" w:eastAsia="Times New Roman" w:hAnsi="Arial" w:cs="Times New Roman"/>
                <w:szCs w:val="20"/>
              </w:rPr>
            </w:pPr>
          </w:p>
        </w:tc>
      </w:tr>
    </w:tbl>
    <w:p w:rsidR="001D0F75" w:rsidRDefault="001D0F75" w:rsidP="00D77303">
      <w:pPr>
        <w:spacing w:after="0" w:line="240" w:lineRule="auto"/>
        <w:rPr>
          <w:rFonts w:ascii="Arial" w:eastAsia="Times New Roman" w:hAnsi="Arial" w:cs="Times New Roman"/>
          <w:szCs w:val="20"/>
        </w:rPr>
      </w:pPr>
    </w:p>
    <w:p w:rsidR="00D77303" w:rsidRPr="00C20EEE" w:rsidRDefault="00D77303" w:rsidP="00D77303">
      <w:pPr>
        <w:spacing w:after="0" w:line="240" w:lineRule="auto"/>
        <w:rPr>
          <w:rFonts w:ascii="Arial" w:eastAsia="Times New Roman" w:hAnsi="Arial" w:cs="Times New Roman"/>
          <w:szCs w:val="20"/>
        </w:rPr>
      </w:pPr>
      <w:r w:rsidRPr="00C20EEE">
        <w:rPr>
          <w:rFonts w:ascii="Arial" w:eastAsia="Times New Roman" w:hAnsi="Arial" w:cs="Times New Roman"/>
          <w:szCs w:val="20"/>
        </w:rPr>
        <w:lastRenderedPageBreak/>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1"/>
              <w:rPr>
                <w:rFonts w:ascii="Arial" w:eastAsia="Arial Unicode MS" w:hAnsi="Arial" w:cs="Arial"/>
                <w:szCs w:val="20"/>
                <w:u w:val="single"/>
                <w:lang w:val="en-GB"/>
              </w:rPr>
            </w:pPr>
            <w:r w:rsidRPr="00C20EEE">
              <w:rPr>
                <w:rFonts w:ascii="Arial" w:eastAsia="Times New Roman" w:hAnsi="Arial" w:cs="Arial"/>
                <w:szCs w:val="20"/>
                <w:u w:val="single"/>
                <w:lang w:val="en-GB"/>
              </w:rPr>
              <w:t>Grade</w:t>
            </w:r>
          </w:p>
        </w:tc>
        <w:tc>
          <w:tcPr>
            <w:tcW w:w="4678"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0"/>
              <w:rPr>
                <w:rFonts w:ascii="Arial" w:eastAsia="Arial Unicode MS" w:hAnsi="Arial" w:cs="Arial"/>
                <w:szCs w:val="20"/>
                <w:u w:val="single"/>
                <w:lang w:val="en-GB"/>
              </w:rPr>
            </w:pPr>
            <w:r w:rsidRPr="00C20EEE">
              <w:rPr>
                <w:rFonts w:ascii="Arial" w:eastAsia="Times New Roman" w:hAnsi="Arial" w:cs="Arial"/>
                <w:szCs w:val="20"/>
                <w:u w:val="single"/>
                <w:lang w:val="en-GB"/>
              </w:rPr>
              <w:t>Definition</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 xml:space="preserve">Grade Point </w:t>
            </w:r>
            <w:r w:rsidRPr="00C20EEE">
              <w:rPr>
                <w:rFonts w:ascii="Arial" w:eastAsia="Times New Roman" w:hAnsi="Arial" w:cs="Arial"/>
                <w:szCs w:val="20"/>
                <w:u w:val="single"/>
              </w:rPr>
              <w:t>Equivalent</w:t>
            </w:r>
          </w:p>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rPr>
          <w:cantSplit/>
        </w:trPr>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90 – 100%</w:t>
            </w:r>
          </w:p>
        </w:tc>
        <w:tc>
          <w:tcPr>
            <w:tcW w:w="2414" w:type="dxa"/>
            <w:vMerge w:val="restart"/>
            <w:vAlign w:val="center"/>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4.00</w:t>
            </w:r>
          </w:p>
        </w:tc>
      </w:tr>
      <w:tr w:rsidR="00D77303" w:rsidRPr="00C20EEE" w:rsidTr="009B4B2B">
        <w:trPr>
          <w:cantSplit/>
        </w:trPr>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80 – 89%</w:t>
            </w:r>
          </w:p>
        </w:tc>
        <w:tc>
          <w:tcPr>
            <w:tcW w:w="2414" w:type="dxa"/>
            <w:vMerge/>
            <w:vAlign w:val="center"/>
          </w:tcPr>
          <w:p w:rsidR="00D77303" w:rsidRPr="00C20EEE" w:rsidRDefault="00D77303" w:rsidP="009B4B2B">
            <w:pPr>
              <w:spacing w:after="0" w:line="240" w:lineRule="auto"/>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B</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70 - 79%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3.00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60 - 69%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2.00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D (Fail)</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50 – 59%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1.00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F (Fail)</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49% and below</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0.00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p>
        </w:tc>
        <w:tc>
          <w:tcPr>
            <w:tcW w:w="4678" w:type="dxa"/>
          </w:tcPr>
          <w:p w:rsidR="00D77303" w:rsidRPr="00C20EEE" w:rsidRDefault="00D77303" w:rsidP="009B4B2B">
            <w:pPr>
              <w:spacing w:after="0" w:line="240" w:lineRule="auto"/>
              <w:rPr>
                <w:rFonts w:ascii="Arial" w:eastAsia="Times New Roman" w:hAnsi="Arial" w:cs="Arial"/>
                <w:szCs w:val="20"/>
              </w:rPr>
            </w:pP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CR (Credit)</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Credit for diploma requirements has been awarded.</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Satisfactory achievement in field /clinical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Unsatisfactory achievement in field/clinical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X</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NR</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 xml:space="preserve">Grade not reported to Registrar's office.  </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W</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Student has withdrawn from the course without academic penalty.</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bl>
    <w:p w:rsidR="00D77303" w:rsidRPr="00C20EEE" w:rsidRDefault="00D77303" w:rsidP="00D77303">
      <w:pPr>
        <w:spacing w:after="0" w:line="240" w:lineRule="auto"/>
        <w:rPr>
          <w:rFonts w:ascii="Arial" w:eastAsia="Times New Roman" w:hAnsi="Arial" w:cs="Times New Roman"/>
          <w:szCs w:val="20"/>
        </w:rPr>
      </w:pPr>
    </w:p>
    <w:p w:rsidR="00D77303" w:rsidRPr="00241738" w:rsidRDefault="00D77303" w:rsidP="00D77303">
      <w:pPr>
        <w:spacing w:after="0" w:line="240" w:lineRule="auto"/>
        <w:rPr>
          <w:rFonts w:ascii="Arial" w:eastAsia="Times New Roman" w:hAnsi="Arial" w:cs="Arial"/>
          <w:b/>
          <w:i/>
        </w:rPr>
      </w:pPr>
      <w:r w:rsidRPr="00C20EEE">
        <w:rPr>
          <w:rFonts w:ascii="Arial" w:eastAsia="Times New Roman" w:hAnsi="Arial" w:cs="Arial"/>
          <w:b/>
          <w:i/>
        </w:rPr>
        <w:t>NOTE:  Mid Term grades are provided in theory classes and clinical/field placement experiences. Students are notified that the midterm grade is an interim grade and is subject to change.</w:t>
      </w:r>
      <w:r>
        <w:rPr>
          <w:rFonts w:ascii="Arial" w:eastAsia="Times New Roman" w:hAnsi="Arial" w:cs="Arial"/>
          <w:b/>
          <w:i/>
        </w:rPr>
        <w:t xml:space="preserve"> </w:t>
      </w:r>
      <w:r w:rsidR="00C20EEE">
        <w:rPr>
          <w:rFonts w:ascii="Arial" w:eastAsia="Times New Roman" w:hAnsi="Arial" w:cs="Arial"/>
          <w:b/>
          <w:i/>
        </w:rPr>
        <w:t>An NR grade will be given if a field placement has yet to start at Mid Term.</w:t>
      </w:r>
    </w:p>
    <w:tbl>
      <w:tblPr>
        <w:tblW w:w="0" w:type="auto"/>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szCs w:val="20"/>
              </w:rPr>
            </w:pPr>
          </w:p>
        </w:tc>
        <w:tc>
          <w:tcPr>
            <w:tcW w:w="8793" w:type="dxa"/>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Cs/>
                <w:szCs w:val="20"/>
              </w:rPr>
              <w:t xml:space="preserve">Note: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D77303" w:rsidRPr="00241738" w:rsidRDefault="00D77303" w:rsidP="009B4B2B">
            <w:pPr>
              <w:spacing w:after="0" w:line="240" w:lineRule="auto"/>
              <w:rPr>
                <w:rFonts w:ascii="Arial" w:eastAsia="Times New Roman" w:hAnsi="Arial" w:cs="Arial"/>
                <w:szCs w:val="20"/>
              </w:rPr>
            </w:pPr>
          </w:p>
          <w:p w:rsidR="00D77303" w:rsidRPr="00241738" w:rsidRDefault="00D77303" w:rsidP="009B4B2B">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Pr="00241738">
              <w:rPr>
                <w:rFonts w:ascii="Arial" w:eastAsia="Times New Roman" w:hAnsi="Arial" w:cs="Arial"/>
                <w:bCs/>
                <w:szCs w:val="20"/>
                <w:u w:val="single"/>
              </w:rPr>
              <w:t>all</w:t>
            </w:r>
            <w:r w:rsidRPr="00241738">
              <w:rPr>
                <w:rFonts w:ascii="Arial" w:eastAsia="Times New Roman" w:hAnsi="Arial" w:cs="Arial"/>
                <w:bCs/>
                <w:szCs w:val="20"/>
              </w:rPr>
              <w:t xml:space="preserve"> </w:t>
            </w:r>
            <w:r w:rsidRPr="00241738">
              <w:rPr>
                <w:rFonts w:ascii="Arial" w:eastAsia="Times New Roman" w:hAnsi="Arial" w:cs="Arial"/>
                <w:bCs/>
                <w:szCs w:val="20"/>
                <w:u w:val="single"/>
              </w:rPr>
              <w:t>PTN</w:t>
            </w:r>
            <w:r w:rsidRPr="00241738">
              <w:rPr>
                <w:rFonts w:ascii="Arial" w:eastAsia="Times New Roman" w:hAnsi="Arial" w:cs="Arial"/>
                <w:bCs/>
                <w:szCs w:val="20"/>
              </w:rPr>
              <w:t xml:space="preserve"> coded courses.</w:t>
            </w:r>
          </w:p>
          <w:p w:rsidR="00D77303" w:rsidRPr="00241738" w:rsidRDefault="00D77303" w:rsidP="009B4B2B">
            <w:pPr>
              <w:spacing w:after="0" w:line="240" w:lineRule="auto"/>
              <w:rPr>
                <w:rFonts w:ascii="Arial" w:eastAsia="Times New Roman" w:hAnsi="Arial" w:cs="Arial"/>
                <w:szCs w:val="20"/>
              </w:rPr>
            </w:pPr>
          </w:p>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 xml:space="preserve">It is also important to note, that the minimum overall GPA required in order </w:t>
            </w:r>
            <w:proofErr w:type="gramStart"/>
            <w:r w:rsidRPr="00241738">
              <w:rPr>
                <w:rFonts w:ascii="Arial" w:eastAsia="Times New Roman" w:hAnsi="Arial" w:cs="Arial"/>
                <w:szCs w:val="20"/>
              </w:rPr>
              <w:t>to graduate</w:t>
            </w:r>
            <w:proofErr w:type="gramEnd"/>
            <w:r w:rsidRPr="00241738">
              <w:rPr>
                <w:rFonts w:ascii="Arial" w:eastAsia="Times New Roman" w:hAnsi="Arial" w:cs="Arial"/>
                <w:szCs w:val="20"/>
              </w:rPr>
              <w:t xml:space="preserve"> from a Sault College program remains 2.0.</w:t>
            </w:r>
          </w:p>
        </w:tc>
      </w:tr>
    </w:tbl>
    <w:p w:rsidR="00D77303" w:rsidRPr="00241738" w:rsidRDefault="00D77303" w:rsidP="00D77303">
      <w:pPr>
        <w:spacing w:after="0" w:line="240" w:lineRule="auto"/>
        <w:rPr>
          <w:rFonts w:ascii="Arial" w:eastAsia="Times New Roman" w:hAnsi="Arial" w:cs="Times New Roman"/>
          <w:szCs w:val="20"/>
        </w:rPr>
      </w:pPr>
    </w:p>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181"/>
      </w:tblGrid>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181"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D77303" w:rsidRPr="00241738" w:rsidRDefault="00D77303" w:rsidP="009B4B2B">
            <w:pPr>
              <w:spacing w:after="0" w:line="240" w:lineRule="auto"/>
              <w:rPr>
                <w:rFonts w:ascii="Arial" w:eastAsia="Times New Roman" w:hAnsi="Arial" w:cs="Times New Roman"/>
                <w:szCs w:val="20"/>
              </w:rPr>
            </w:pPr>
          </w:p>
        </w:tc>
      </w:tr>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181" w:type="dxa"/>
          </w:tcPr>
          <w:p w:rsidR="00D77303" w:rsidRPr="00241738" w:rsidRDefault="00D77303" w:rsidP="009B4B2B">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D77303" w:rsidRPr="00241738" w:rsidRDefault="00D77303" w:rsidP="009B4B2B">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77303" w:rsidRPr="00241738" w:rsidRDefault="00D77303" w:rsidP="009B4B2B">
            <w:pPr>
              <w:spacing w:after="0" w:line="240" w:lineRule="auto"/>
              <w:rPr>
                <w:rFonts w:ascii="Arial" w:eastAsia="Times New Roman" w:hAnsi="Arial" w:cs="Arial"/>
                <w:szCs w:val="24"/>
                <w:u w:val="single"/>
                <w:lang w:eastAsia="en-CA"/>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181"/>
      </w:tblGrid>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181"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D77303" w:rsidRPr="00241738" w:rsidRDefault="00D77303" w:rsidP="009B4B2B">
            <w:pPr>
              <w:spacing w:after="0" w:line="240" w:lineRule="auto"/>
              <w:rPr>
                <w:rFonts w:ascii="Arial" w:eastAsia="Times New Roman" w:hAnsi="Arial" w:cs="Times New Roman"/>
                <w:b/>
                <w:szCs w:val="20"/>
              </w:rPr>
            </w:pPr>
          </w:p>
        </w:tc>
      </w:tr>
      <w:tr w:rsidR="00D77303" w:rsidRPr="00241738" w:rsidTr="009B4B2B">
        <w:trPr>
          <w:cantSplit/>
          <w:trHeight w:val="80"/>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181" w:type="dxa"/>
          </w:tcPr>
          <w:p w:rsidR="00D77303" w:rsidRPr="00241738" w:rsidRDefault="00D77303" w:rsidP="009B4B2B">
            <w:pPr>
              <w:spacing w:after="0" w:line="240" w:lineRule="auto"/>
              <w:rPr>
                <w:rFonts w:ascii="Arial" w:eastAsia="Times New Roman" w:hAnsi="Arial" w:cs="Times New Roman"/>
                <w:szCs w:val="20"/>
              </w:rPr>
            </w:pPr>
            <w:r w:rsidRPr="00241738">
              <w:rPr>
                <w:rFonts w:ascii="Arial" w:eastAsia="Times New Roman" w:hAnsi="Arial" w:cs="Times New Roman"/>
                <w:szCs w:val="20"/>
              </w:rPr>
              <w:t>The provisions contained in the addendum located on the portal form part of this course outline.</w:t>
            </w:r>
          </w:p>
        </w:tc>
      </w:tr>
    </w:tbl>
    <w:p w:rsidR="009F0CFD" w:rsidRDefault="009F0CFD"/>
    <w:sectPr w:rsidR="009F0CFD" w:rsidSect="001D0F75">
      <w:headerReference w:type="default" r:id="rId16"/>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5E" w:rsidRDefault="00CF325E" w:rsidP="00CF325E">
      <w:pPr>
        <w:spacing w:after="0" w:line="240" w:lineRule="auto"/>
      </w:pPr>
      <w:r>
        <w:separator/>
      </w:r>
    </w:p>
  </w:endnote>
  <w:endnote w:type="continuationSeparator" w:id="0">
    <w:p w:rsidR="00CF325E" w:rsidRDefault="00CF325E" w:rsidP="00CF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5E" w:rsidRDefault="00CF325E" w:rsidP="00CF325E">
      <w:pPr>
        <w:spacing w:after="0" w:line="240" w:lineRule="auto"/>
      </w:pPr>
      <w:r>
        <w:separator/>
      </w:r>
    </w:p>
  </w:footnote>
  <w:footnote w:type="continuationSeparator" w:id="0">
    <w:p w:rsidR="00CF325E" w:rsidRDefault="00CF325E" w:rsidP="00CF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E" w:rsidRDefault="00CF325E">
    <w:pPr>
      <w:pStyle w:val="Header"/>
    </w:pPr>
  </w:p>
  <w:p w:rsidR="00CF325E" w:rsidRDefault="00CF3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E" w:rsidRDefault="00CF325E" w:rsidP="00CF325E">
    <w:pPr>
      <w:pStyle w:val="Header"/>
      <w:tabs>
        <w:tab w:val="clear" w:pos="4320"/>
        <w:tab w:val="center" w:pos="4770"/>
      </w:tabs>
    </w:pPr>
    <w:r>
      <w:t>Field Placement – Community</w:t>
    </w:r>
    <w:r>
      <w:tab/>
    </w:r>
    <w:r w:rsidR="002D0FFB">
      <w:fldChar w:fldCharType="begin"/>
    </w:r>
    <w:r w:rsidR="002D0FFB">
      <w:instrText xml:space="preserve"> PAGE   \* MERGEFORMAT </w:instrText>
    </w:r>
    <w:r w:rsidR="002D0FFB">
      <w:fldChar w:fldCharType="separate"/>
    </w:r>
    <w:r w:rsidR="002D0FFB">
      <w:rPr>
        <w:noProof/>
      </w:rPr>
      <w:t>7</w:t>
    </w:r>
    <w:r w:rsidR="002D0FFB">
      <w:rPr>
        <w:noProof/>
      </w:rPr>
      <w:fldChar w:fldCharType="end"/>
    </w:r>
    <w:r>
      <w:tab/>
      <w:t>PTN402</w:t>
    </w:r>
  </w:p>
  <w:p w:rsidR="00CF325E" w:rsidRDefault="00CF3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08"/>
    <w:multiLevelType w:val="hybridMultilevel"/>
    <w:tmpl w:val="652A77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CD6107"/>
    <w:multiLevelType w:val="hybridMultilevel"/>
    <w:tmpl w:val="2ECCCF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24A42F2"/>
    <w:multiLevelType w:val="hybridMultilevel"/>
    <w:tmpl w:val="082497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DB043A"/>
    <w:multiLevelType w:val="hybridMultilevel"/>
    <w:tmpl w:val="95C07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591DF5"/>
    <w:multiLevelType w:val="hybridMultilevel"/>
    <w:tmpl w:val="F1448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D32EF8"/>
    <w:multiLevelType w:val="hybridMultilevel"/>
    <w:tmpl w:val="58A66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7C65F75"/>
    <w:multiLevelType w:val="hybridMultilevel"/>
    <w:tmpl w:val="3E1898EA"/>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D6E619D"/>
    <w:multiLevelType w:val="hybridMultilevel"/>
    <w:tmpl w:val="3B72D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F654238"/>
    <w:multiLevelType w:val="hybridMultilevel"/>
    <w:tmpl w:val="26F84D9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930001C"/>
    <w:multiLevelType w:val="hybridMultilevel"/>
    <w:tmpl w:val="D5E8B5A2"/>
    <w:lvl w:ilvl="0" w:tplc="6018E5DC">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4366EA1"/>
    <w:multiLevelType w:val="hybridMultilevel"/>
    <w:tmpl w:val="A61AE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61648"/>
    <w:multiLevelType w:val="hybridMultilevel"/>
    <w:tmpl w:val="23B6701E"/>
    <w:lvl w:ilvl="0" w:tplc="F190BB40">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5AF9454A"/>
    <w:multiLevelType w:val="hybridMultilevel"/>
    <w:tmpl w:val="B4F22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C962B76"/>
    <w:multiLevelType w:val="hybridMultilevel"/>
    <w:tmpl w:val="2548A8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0963618"/>
    <w:multiLevelType w:val="hybridMultilevel"/>
    <w:tmpl w:val="DD26B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93148B6"/>
    <w:multiLevelType w:val="hybridMultilevel"/>
    <w:tmpl w:val="4A368E3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CCE5985"/>
    <w:multiLevelType w:val="hybridMultilevel"/>
    <w:tmpl w:val="07908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F553981"/>
    <w:multiLevelType w:val="hybridMultilevel"/>
    <w:tmpl w:val="E22419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
  </w:num>
  <w:num w:numId="3">
    <w:abstractNumId w:val="1"/>
  </w:num>
  <w:num w:numId="4">
    <w:abstractNumId w:val="7"/>
  </w:num>
  <w:num w:numId="5">
    <w:abstractNumId w:val="4"/>
  </w:num>
  <w:num w:numId="6">
    <w:abstractNumId w:val="13"/>
  </w:num>
  <w:num w:numId="7">
    <w:abstractNumId w:val="10"/>
  </w:num>
  <w:num w:numId="8">
    <w:abstractNumId w:val="8"/>
  </w:num>
  <w:num w:numId="9">
    <w:abstractNumId w:val="5"/>
  </w:num>
  <w:num w:numId="10">
    <w:abstractNumId w:val="16"/>
  </w:num>
  <w:num w:numId="11">
    <w:abstractNumId w:val="6"/>
  </w:num>
  <w:num w:numId="12">
    <w:abstractNumId w:val="18"/>
  </w:num>
  <w:num w:numId="13">
    <w:abstractNumId w:val="12"/>
  </w:num>
  <w:num w:numId="14">
    <w:abstractNumId w:val="19"/>
  </w:num>
  <w:num w:numId="15">
    <w:abstractNumId w:val="11"/>
  </w:num>
  <w:num w:numId="16">
    <w:abstractNumId w:val="9"/>
  </w:num>
  <w:num w:numId="17">
    <w:abstractNumId w:val="3"/>
  </w:num>
  <w:num w:numId="18">
    <w:abstractNumId w:val="0"/>
  </w:num>
  <w:num w:numId="19">
    <w:abstractNumId w:val="15"/>
  </w:num>
  <w:num w:numId="20">
    <w:abstractNumId w:val="20"/>
  </w:num>
  <w:num w:numId="21">
    <w:abstractNumId w:val="17"/>
  </w:num>
  <w:num w:numId="22">
    <w:abstractNumId w:val="21"/>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7303"/>
    <w:rsid w:val="00025A58"/>
    <w:rsid w:val="001D0F75"/>
    <w:rsid w:val="002221CE"/>
    <w:rsid w:val="002D0FFB"/>
    <w:rsid w:val="005057EB"/>
    <w:rsid w:val="00693A19"/>
    <w:rsid w:val="006D4A57"/>
    <w:rsid w:val="00712672"/>
    <w:rsid w:val="0080405D"/>
    <w:rsid w:val="00841E2D"/>
    <w:rsid w:val="00842BF7"/>
    <w:rsid w:val="008B66A3"/>
    <w:rsid w:val="009B4B2B"/>
    <w:rsid w:val="009F0CFD"/>
    <w:rsid w:val="00A70935"/>
    <w:rsid w:val="00C20EEE"/>
    <w:rsid w:val="00C42D0B"/>
    <w:rsid w:val="00CA60B0"/>
    <w:rsid w:val="00CA6243"/>
    <w:rsid w:val="00CF325E"/>
    <w:rsid w:val="00D30035"/>
    <w:rsid w:val="00D77303"/>
    <w:rsid w:val="00E662DA"/>
    <w:rsid w:val="00EA2F8F"/>
    <w:rsid w:val="00F94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ultcollege.ca/Courses/Courses.asp?cat=PTN305&amp;groupcode=HEA&amp;prog=3045"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aultcollege.ca/Courses/Courses.asp?cat=PTN304&amp;groupcode=HEA&amp;prog=30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ultcollege.ca/Courses/Courses.asp?cat=PTN303&amp;groupcode=HEA&amp;prog=304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ultcollege.ca/Courses/Courses.asp?cat=PTN302&amp;groupcode=HEA&amp;prog=3045"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saultcollege.ca/Courses/Courses.asp?cat=PTN301&amp;groupcode=HEA&amp;prog=3045" TargetMode="External"/><Relationship Id="rId14" Type="http://schemas.openxmlformats.org/officeDocument/2006/relationships/hyperlink" Target="http://www.saultcollege.ca/Courses/Courses.asp?cat=PTN306&amp;groupcode=HEA&amp;prog=3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4CF59-B3BC-4FEC-8878-1F5CA2909226}"/>
</file>

<file path=customXml/itemProps2.xml><?xml version="1.0" encoding="utf-8"?>
<ds:datastoreItem xmlns:ds="http://schemas.openxmlformats.org/officeDocument/2006/customXml" ds:itemID="{C35FD5A1-433E-45D1-BEBE-CC34F9959057}"/>
</file>

<file path=customXml/itemProps3.xml><?xml version="1.0" encoding="utf-8"?>
<ds:datastoreItem xmlns:ds="http://schemas.openxmlformats.org/officeDocument/2006/customXml" ds:itemID="{7512742B-8DFB-412E-B7B7-A4B9AF065A9A}"/>
</file>

<file path=docProps/app.xml><?xml version="1.0" encoding="utf-8"?>
<Properties xmlns="http://schemas.openxmlformats.org/officeDocument/2006/extended-properties" xmlns:vt="http://schemas.openxmlformats.org/officeDocument/2006/docPropsVTypes">
  <Template>Normal.dotm</Template>
  <TotalTime>244</TotalTime>
  <Pages>7</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2013-01-03T15:15:00Z</cp:lastPrinted>
  <dcterms:created xsi:type="dcterms:W3CDTF">2012-12-17T15:46:00Z</dcterms:created>
  <dcterms:modified xsi:type="dcterms:W3CDTF">2013-01-03T15:15:00Z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5582600</vt:r8>
  </property>
</Properties>
</file>